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8AA0" w14:textId="77777777" w:rsidR="00FD04C9" w:rsidRDefault="00000000">
      <w:r>
        <w:rPr>
          <w:noProof/>
          <w:lang w:val="en-GB" w:eastAsia="en-GB"/>
        </w:rPr>
        <mc:AlternateContent>
          <mc:Choice Requires="wps">
            <w:drawing>
              <wp:anchor distT="0" distB="0" distL="114300" distR="114300" simplePos="0" relativeHeight="251659264" behindDoc="0" locked="0" layoutInCell="1" allowOverlap="1" wp14:anchorId="65511CF6" wp14:editId="73D10166">
                <wp:simplePos x="0" y="0"/>
                <wp:positionH relativeFrom="column">
                  <wp:posOffset>-529590</wp:posOffset>
                </wp:positionH>
                <wp:positionV relativeFrom="paragraph">
                  <wp:posOffset>-415290</wp:posOffset>
                </wp:positionV>
                <wp:extent cx="3752850" cy="184785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847850"/>
                        </a:xfrm>
                        <a:prstGeom prst="rect">
                          <a:avLst/>
                        </a:prstGeom>
                        <a:noFill/>
                        <a:ln w="9525">
                          <a:noFill/>
                          <a:miter lim="800000"/>
                          <a:headEnd/>
                          <a:tailEnd/>
                        </a:ln>
                      </wps:spPr>
                      <wps:txbx>
                        <w:txbxContent>
                          <w:p w14:paraId="69A9AF8C" w14:textId="77777777" w:rsidR="00880EEA" w:rsidRPr="00880EEA" w:rsidRDefault="00000000" w:rsidP="00880EEA">
                            <w:pPr>
                              <w:rPr>
                                <w:rFonts w:ascii="Arial" w:hAnsi="Arial" w:cs="Arial"/>
                                <w:b/>
                                <w:color w:val="FFFFFF" w:themeColor="background1"/>
                                <w:sz w:val="88"/>
                                <w:szCs w:val="88"/>
                              </w:rPr>
                            </w:pPr>
                            <w:r w:rsidRPr="00880EEA">
                              <w:rPr>
                                <w:rFonts w:ascii="Arial" w:hAnsi="Arial" w:cs="Arial"/>
                                <w:b/>
                                <w:color w:val="FFFFFF" w:themeColor="background1"/>
                                <w:sz w:val="88"/>
                                <w:szCs w:val="88"/>
                              </w:rPr>
                              <w:t>Information</w:t>
                            </w:r>
                          </w:p>
                          <w:p w14:paraId="2DC06D05" w14:textId="77777777" w:rsidR="00C029C7" w:rsidRPr="00880EEA" w:rsidRDefault="00000000" w:rsidP="00880EEA">
                            <w:pPr>
                              <w:rPr>
                                <w:rFonts w:ascii="Arial" w:hAnsi="Arial" w:cs="Arial"/>
                                <w:b/>
                                <w:color w:val="FFFFFF" w:themeColor="background1"/>
                                <w:sz w:val="88"/>
                                <w:szCs w:val="88"/>
                              </w:rPr>
                            </w:pPr>
                            <w:r w:rsidRPr="00880EEA">
                              <w:rPr>
                                <w:rFonts w:ascii="Arial" w:hAnsi="Arial" w:cs="Arial"/>
                                <w:b/>
                                <w:color w:val="FFFFFF" w:themeColor="background1"/>
                                <w:sz w:val="88"/>
                                <w:szCs w:val="88"/>
                              </w:rPr>
                              <w:t>Leaflet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5.5pt;height:145.5pt;margin-top:-32.7pt;margin-left:-41.7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880EEA" w:rsidRPr="00880EEA" w:rsidP="00880EEA" w14:paraId="1CE6C92C" w14:textId="77777777">
                      <w:pPr>
                        <w:rPr>
                          <w:rFonts w:ascii="Arial" w:hAnsi="Arial" w:cs="Arial"/>
                          <w:b/>
                          <w:color w:val="FFFFFF" w:themeColor="background1"/>
                          <w:sz w:val="88"/>
                          <w:szCs w:val="88"/>
                        </w:rPr>
                      </w:pPr>
                      <w:r w:rsidRPr="00880EEA">
                        <w:rPr>
                          <w:rFonts w:ascii="Arial" w:hAnsi="Arial" w:cs="Arial"/>
                          <w:b/>
                          <w:color w:val="FFFFFF" w:themeColor="background1"/>
                          <w:sz w:val="88"/>
                          <w:szCs w:val="88"/>
                        </w:rPr>
                        <w:t>Information</w:t>
                      </w:r>
                    </w:p>
                    <w:p w:rsidR="00C029C7" w:rsidRPr="00880EEA" w:rsidP="00880EEA" w14:paraId="5CC05973" w14:textId="77777777">
                      <w:pPr>
                        <w:rPr>
                          <w:rFonts w:ascii="Arial" w:hAnsi="Arial" w:cs="Arial"/>
                          <w:b/>
                          <w:color w:val="FFFFFF" w:themeColor="background1"/>
                          <w:sz w:val="88"/>
                          <w:szCs w:val="88"/>
                        </w:rPr>
                      </w:pPr>
                      <w:r w:rsidRPr="00880EEA">
                        <w:rPr>
                          <w:rFonts w:ascii="Arial" w:hAnsi="Arial" w:cs="Arial"/>
                          <w:b/>
                          <w:color w:val="FFFFFF" w:themeColor="background1"/>
                          <w:sz w:val="88"/>
                          <w:szCs w:val="88"/>
                        </w:rPr>
                        <w:t>Leaflet</w:t>
                      </w:r>
                    </w:p>
                  </w:txbxContent>
                </v:textbox>
              </v:shape>
            </w:pict>
          </mc:Fallback>
        </mc:AlternateContent>
      </w:r>
      <w:r>
        <w:rPr>
          <w:noProof/>
          <w:lang w:val="en-GB" w:eastAsia="en-GB"/>
        </w:rPr>
        <w:drawing>
          <wp:anchor distT="152400" distB="152400" distL="152400" distR="152400" simplePos="0" relativeHeight="251658240" behindDoc="0" locked="0" layoutInCell="1" allowOverlap="1" wp14:anchorId="342FA5CF" wp14:editId="22F8C480">
            <wp:simplePos x="0" y="0"/>
            <wp:positionH relativeFrom="page">
              <wp:posOffset>0</wp:posOffset>
            </wp:positionH>
            <wp:positionV relativeFrom="page">
              <wp:posOffset>0</wp:posOffset>
            </wp:positionV>
            <wp:extent cx="4227342" cy="3200400"/>
            <wp:effectExtent l="0" t="0" r="1905"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588097644" name="top left corner.png"/>
                    <pic:cNvPicPr>
                      <a:picLocks noChangeAspect="1"/>
                    </pic:cNvPicPr>
                  </pic:nvPicPr>
                  <pic:blipFill>
                    <a:blip r:embed="rId7"/>
                    <a:stretch>
                      <a:fillRect/>
                    </a:stretch>
                  </pic:blipFill>
                  <pic:spPr>
                    <a:xfrm>
                      <a:off x="0" y="0"/>
                      <a:ext cx="4227195" cy="3200289"/>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152400" distB="152400" distL="152400" distR="152400" simplePos="0" relativeHeight="251661312" behindDoc="0" locked="0" layoutInCell="1" allowOverlap="1" wp14:anchorId="3C973539" wp14:editId="0FE19391">
            <wp:simplePos x="0" y="0"/>
            <wp:positionH relativeFrom="page">
              <wp:posOffset>4979797</wp:posOffset>
            </wp:positionH>
            <wp:positionV relativeFrom="page">
              <wp:posOffset>355213</wp:posOffset>
            </wp:positionV>
            <wp:extent cx="2231263" cy="881349"/>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562938928" name="Liverpool Women's NHS Foundation Trust RGB BLUE.png"/>
                    <pic:cNvPicPr>
                      <a:picLocks noChangeAspect="1"/>
                    </pic:cNvPicPr>
                  </pic:nvPicPr>
                  <pic:blipFill>
                    <a:blip r:embed="rId8"/>
                    <a:stretch>
                      <a:fillRect/>
                    </a:stretch>
                  </pic:blipFill>
                  <pic:spPr>
                    <a:xfrm>
                      <a:off x="0" y="0"/>
                      <a:ext cx="2231263" cy="881349"/>
                    </a:xfrm>
                    <a:prstGeom prst="rect">
                      <a:avLst/>
                    </a:prstGeom>
                    <a:ln w="12700">
                      <a:noFill/>
                      <a:miter lim="400000"/>
                    </a:ln>
                    <a:effectLst/>
                  </pic:spPr>
                </pic:pic>
              </a:graphicData>
            </a:graphic>
          </wp:anchor>
        </w:drawing>
      </w:r>
    </w:p>
    <w:p w14:paraId="1EB80D0B" w14:textId="77777777" w:rsidR="00BE05FB" w:rsidRPr="00BE05FB" w:rsidRDefault="00BE05FB" w:rsidP="00BE05FB"/>
    <w:p w14:paraId="15D92E93" w14:textId="77777777" w:rsidR="00BE05FB" w:rsidRPr="00BE05FB" w:rsidRDefault="00BE05FB" w:rsidP="00BE05FB"/>
    <w:p w14:paraId="47DC6D22" w14:textId="77777777" w:rsidR="00BE05FB" w:rsidRPr="00BE05FB" w:rsidRDefault="00BE05FB" w:rsidP="00BE05FB"/>
    <w:p w14:paraId="6E537FE0" w14:textId="77777777" w:rsidR="00BE05FB" w:rsidRPr="00BE05FB" w:rsidRDefault="00BE05FB" w:rsidP="00BE05FB"/>
    <w:p w14:paraId="145D9C01" w14:textId="77777777" w:rsidR="00BE05FB" w:rsidRPr="00BE05FB" w:rsidRDefault="00BE05FB" w:rsidP="00BE05FB"/>
    <w:p w14:paraId="66368DEE" w14:textId="77777777" w:rsidR="00BE05FB" w:rsidRPr="00BE05FB" w:rsidRDefault="00BE05FB" w:rsidP="00BE05FB"/>
    <w:p w14:paraId="55EFCCCF" w14:textId="77777777" w:rsidR="00BE05FB" w:rsidRPr="00BE05FB" w:rsidRDefault="00BE05FB" w:rsidP="00BE05FB"/>
    <w:p w14:paraId="6B9109DF" w14:textId="77777777" w:rsidR="00BE05FB" w:rsidRPr="00BE05FB" w:rsidRDefault="00BE05FB" w:rsidP="00BE05FB"/>
    <w:p w14:paraId="3634A6B3" w14:textId="77777777" w:rsidR="00BE05FB" w:rsidRPr="00BE05FB" w:rsidRDefault="00BE05FB" w:rsidP="00BE05FB"/>
    <w:p w14:paraId="1CEBF014" w14:textId="77777777" w:rsidR="00BE05FB" w:rsidRPr="00BE05FB" w:rsidRDefault="00BE05FB" w:rsidP="00BE05FB"/>
    <w:p w14:paraId="2265FAF2" w14:textId="77777777" w:rsidR="00BE05FB" w:rsidRPr="00BE05FB" w:rsidRDefault="00BE05FB" w:rsidP="00BE05FB"/>
    <w:p w14:paraId="3D58DAEC" w14:textId="77777777" w:rsidR="00BE05FB" w:rsidRPr="00BE05FB" w:rsidRDefault="00BE05FB" w:rsidP="00BE05FB"/>
    <w:p w14:paraId="14D374BE" w14:textId="77777777" w:rsidR="00BE05FB" w:rsidRPr="00BE05FB" w:rsidRDefault="00BE05FB" w:rsidP="00BE05FB"/>
    <w:p w14:paraId="0F324ACF" w14:textId="77777777" w:rsidR="00BE05FB" w:rsidRDefault="00BE05FB" w:rsidP="00BE05FB">
      <w:pPr>
        <w:tabs>
          <w:tab w:val="left" w:pos="1152"/>
        </w:tabs>
      </w:pPr>
    </w:p>
    <w:p w14:paraId="176C9A01" w14:textId="77777777" w:rsidR="00880EEA" w:rsidRPr="00880EEA" w:rsidRDefault="00000000" w:rsidP="00880EEA">
      <w:pPr>
        <w:pStyle w:val="Body"/>
        <w:jc w:val="center"/>
        <w:rPr>
          <w:rFonts w:ascii="Arial" w:hAnsi="Arial"/>
          <w:b/>
          <w:color w:val="AE2573"/>
          <w:sz w:val="44"/>
          <w:szCs w:val="44"/>
          <w:lang w:val="en-GB"/>
        </w:rPr>
      </w:pPr>
      <w:r w:rsidRPr="00880EEA">
        <w:rPr>
          <w:rFonts w:ascii="Arial" w:hAnsi="Arial"/>
          <w:b/>
          <w:color w:val="AE2573"/>
          <w:sz w:val="44"/>
          <w:szCs w:val="44"/>
          <w:lang w:val="en-GB"/>
        </w:rPr>
        <w:t>Freezing and Storage of Sperm Prior to</w:t>
      </w:r>
    </w:p>
    <w:p w14:paraId="3C5CD1AF" w14:textId="77777777" w:rsidR="00BE05FB" w:rsidRDefault="00000000" w:rsidP="00880EEA">
      <w:pPr>
        <w:pStyle w:val="Body"/>
        <w:jc w:val="center"/>
        <w:rPr>
          <w:rFonts w:ascii="Arial" w:hAnsi="Arial"/>
          <w:sz w:val="24"/>
          <w:szCs w:val="24"/>
          <w:lang w:val="en-GB"/>
        </w:rPr>
      </w:pPr>
      <w:r w:rsidRPr="00880EEA">
        <w:rPr>
          <w:rFonts w:ascii="Arial" w:hAnsi="Arial"/>
          <w:b/>
          <w:color w:val="AE2573"/>
          <w:sz w:val="44"/>
          <w:szCs w:val="44"/>
          <w:lang w:val="en-GB"/>
        </w:rPr>
        <w:t>Fertility Treatment</w:t>
      </w:r>
    </w:p>
    <w:p w14:paraId="4FE4FEB0" w14:textId="77777777" w:rsidR="00880EEA" w:rsidRDefault="00880EEA" w:rsidP="00BE05FB">
      <w:pPr>
        <w:pStyle w:val="Body"/>
        <w:rPr>
          <w:rFonts w:ascii="Arial" w:hAnsi="Arial"/>
          <w:sz w:val="24"/>
          <w:szCs w:val="24"/>
          <w:lang w:val="en-GB"/>
        </w:rPr>
      </w:pPr>
    </w:p>
    <w:p w14:paraId="1F0B9728" w14:textId="77777777" w:rsidR="00880EEA" w:rsidRDefault="00880EEA" w:rsidP="00BE05FB">
      <w:pPr>
        <w:pStyle w:val="Body"/>
        <w:rPr>
          <w:rFonts w:ascii="Arial" w:hAnsi="Arial"/>
          <w:sz w:val="24"/>
          <w:szCs w:val="24"/>
          <w:lang w:val="en-GB"/>
        </w:rPr>
      </w:pPr>
    </w:p>
    <w:p w14:paraId="1AB29E9E" w14:textId="77777777" w:rsidR="00880EEA" w:rsidRPr="005668FB" w:rsidRDefault="00000000" w:rsidP="00BE05FB">
      <w:pPr>
        <w:tabs>
          <w:tab w:val="left" w:pos="1152"/>
        </w:tabs>
        <w:rPr>
          <w:rFonts w:ascii="Arial" w:hAnsi="Arial" w:cs="Arial"/>
          <w:b/>
          <w:bCs/>
        </w:rPr>
      </w:pPr>
      <w:r w:rsidRPr="005668FB">
        <w:rPr>
          <w:rFonts w:ascii="Arial" w:hAnsi="Arial" w:cs="Arial"/>
          <w:b/>
          <w:bCs/>
        </w:rPr>
        <w:t xml:space="preserve">Why is my sperm sample being frozen? </w:t>
      </w:r>
    </w:p>
    <w:p w14:paraId="517BD902" w14:textId="77777777" w:rsidR="00880EEA" w:rsidRPr="005668FB" w:rsidRDefault="00880EEA" w:rsidP="00BE05FB">
      <w:pPr>
        <w:tabs>
          <w:tab w:val="left" w:pos="1152"/>
        </w:tabs>
        <w:rPr>
          <w:rFonts w:ascii="Arial" w:hAnsi="Arial" w:cs="Arial"/>
        </w:rPr>
      </w:pPr>
    </w:p>
    <w:p w14:paraId="1740F1C1" w14:textId="77777777" w:rsidR="003829CB" w:rsidRPr="003829CB" w:rsidRDefault="00000000" w:rsidP="003829CB">
      <w:pPr>
        <w:pStyle w:val="NoSpacing"/>
        <w:jc w:val="both"/>
        <w:rPr>
          <w:rFonts w:ascii="Arial" w:hAnsi="Arial"/>
          <w:color w:val="000000" w:themeColor="text1"/>
          <w:sz w:val="24"/>
          <w:szCs w:val="24"/>
        </w:rPr>
      </w:pPr>
      <w:r w:rsidRPr="003829CB">
        <w:rPr>
          <w:rFonts w:ascii="Arial" w:hAnsi="Arial"/>
          <w:color w:val="000000" w:themeColor="text1"/>
          <w:sz w:val="24"/>
          <w:szCs w:val="24"/>
        </w:rPr>
        <w:t xml:space="preserve">Sperm freezing, also known as sperm cryopreservation, is typically offered for the following reasons; </w:t>
      </w:r>
    </w:p>
    <w:p w14:paraId="31872C4A" w14:textId="77777777" w:rsidR="003829CB" w:rsidRPr="003829CB" w:rsidRDefault="00000000" w:rsidP="003829CB">
      <w:pPr>
        <w:pStyle w:val="NoSpacing"/>
        <w:numPr>
          <w:ilvl w:val="0"/>
          <w:numId w:val="4"/>
        </w:numPr>
        <w:jc w:val="both"/>
        <w:rPr>
          <w:rFonts w:ascii="Arial" w:hAnsi="Arial"/>
          <w:color w:val="000000" w:themeColor="text1"/>
          <w:sz w:val="24"/>
          <w:szCs w:val="24"/>
        </w:rPr>
      </w:pPr>
      <w:r w:rsidRPr="003829CB">
        <w:rPr>
          <w:rFonts w:ascii="Arial" w:hAnsi="Arial"/>
          <w:color w:val="000000" w:themeColor="text1"/>
          <w:sz w:val="24"/>
          <w:szCs w:val="24"/>
        </w:rPr>
        <w:t>Retrograde ejaculation, where the sperm is passed into the bladder instead of passing out through the urethra.</w:t>
      </w:r>
    </w:p>
    <w:p w14:paraId="29BAEF0C" w14:textId="77777777" w:rsidR="003829CB" w:rsidRPr="003829CB" w:rsidRDefault="00000000" w:rsidP="003829CB">
      <w:pPr>
        <w:pStyle w:val="NoSpacing"/>
        <w:numPr>
          <w:ilvl w:val="0"/>
          <w:numId w:val="4"/>
        </w:numPr>
        <w:jc w:val="both"/>
        <w:rPr>
          <w:rFonts w:ascii="Arial" w:hAnsi="Arial"/>
          <w:color w:val="000000" w:themeColor="text1"/>
          <w:sz w:val="24"/>
          <w:szCs w:val="24"/>
        </w:rPr>
      </w:pPr>
      <w:r w:rsidRPr="003829CB">
        <w:rPr>
          <w:rFonts w:ascii="Arial" w:hAnsi="Arial"/>
          <w:color w:val="000000" w:themeColor="text1"/>
          <w:sz w:val="24"/>
          <w:szCs w:val="24"/>
        </w:rPr>
        <w:t xml:space="preserve">If you have difficulty with or concerns about producing a sperm sample on the day of treatment. </w:t>
      </w:r>
    </w:p>
    <w:p w14:paraId="037162E0" w14:textId="77777777" w:rsidR="003829CB" w:rsidRPr="003829CB" w:rsidRDefault="00000000" w:rsidP="003829CB">
      <w:pPr>
        <w:pStyle w:val="NoSpacing"/>
        <w:numPr>
          <w:ilvl w:val="0"/>
          <w:numId w:val="4"/>
        </w:numPr>
        <w:jc w:val="both"/>
        <w:rPr>
          <w:rFonts w:ascii="Arial" w:hAnsi="Arial"/>
          <w:color w:val="000000" w:themeColor="text1"/>
          <w:sz w:val="24"/>
          <w:szCs w:val="24"/>
        </w:rPr>
      </w:pPr>
      <w:r w:rsidRPr="003829CB">
        <w:rPr>
          <w:rFonts w:ascii="Arial" w:hAnsi="Arial"/>
          <w:color w:val="000000" w:themeColor="text1"/>
          <w:sz w:val="24"/>
          <w:szCs w:val="24"/>
        </w:rPr>
        <w:t>If the quality of your sperm sample is such that we have concerns that there may not be an adequate number of sperm to perform your ICSI treatment on the day of egg collection.</w:t>
      </w:r>
    </w:p>
    <w:p w14:paraId="2FEAD1BD" w14:textId="77777777" w:rsidR="003829CB" w:rsidRPr="003829CB" w:rsidRDefault="00000000" w:rsidP="003829CB">
      <w:pPr>
        <w:pStyle w:val="NoSpacing"/>
        <w:numPr>
          <w:ilvl w:val="0"/>
          <w:numId w:val="4"/>
        </w:numPr>
        <w:jc w:val="both"/>
        <w:rPr>
          <w:rFonts w:ascii="Arial" w:hAnsi="Arial"/>
          <w:color w:val="000000" w:themeColor="text1"/>
          <w:sz w:val="24"/>
          <w:szCs w:val="24"/>
        </w:rPr>
      </w:pPr>
      <w:r w:rsidRPr="003829CB">
        <w:rPr>
          <w:rFonts w:ascii="Arial" w:hAnsi="Arial"/>
          <w:color w:val="000000" w:themeColor="text1"/>
          <w:sz w:val="24"/>
          <w:szCs w:val="24"/>
        </w:rPr>
        <w:t>Social reasons. For instance, not being available when your semen sample will be required during fertility treatment.</w:t>
      </w:r>
    </w:p>
    <w:p w14:paraId="5E7D197F" w14:textId="77777777" w:rsidR="003829CB" w:rsidRPr="003829CB" w:rsidRDefault="003829CB" w:rsidP="003829CB">
      <w:pPr>
        <w:pStyle w:val="NoSpacing"/>
        <w:jc w:val="both"/>
        <w:rPr>
          <w:rFonts w:ascii="Arial" w:hAnsi="Arial"/>
          <w:color w:val="000000" w:themeColor="text1"/>
          <w:sz w:val="24"/>
          <w:szCs w:val="24"/>
        </w:rPr>
      </w:pPr>
    </w:p>
    <w:p w14:paraId="0048152D" w14:textId="77777777" w:rsidR="003829CB" w:rsidRPr="003829CB" w:rsidRDefault="00000000" w:rsidP="003829CB">
      <w:pPr>
        <w:pStyle w:val="NoSpacing"/>
        <w:jc w:val="both"/>
        <w:rPr>
          <w:rFonts w:ascii="Arial" w:hAnsi="Arial"/>
          <w:color w:val="000000" w:themeColor="text1"/>
          <w:sz w:val="24"/>
          <w:szCs w:val="24"/>
        </w:rPr>
      </w:pPr>
      <w:r>
        <w:rPr>
          <w:rFonts w:ascii="Arial" w:hAnsi="Arial"/>
          <w:color w:val="000000" w:themeColor="text1"/>
          <w:sz w:val="24"/>
          <w:szCs w:val="24"/>
        </w:rPr>
        <w:t>Sperm freezing will ensure that there is sperm available to use</w:t>
      </w:r>
      <w:r w:rsidRPr="003829CB">
        <w:rPr>
          <w:rFonts w:ascii="Arial" w:hAnsi="Arial"/>
          <w:color w:val="000000" w:themeColor="text1"/>
          <w:sz w:val="24"/>
          <w:szCs w:val="24"/>
        </w:rPr>
        <w:t xml:space="preserve"> when fertility treatment starts. Frozen sperm samples can be thawed when required and used in procedures such as artificial insemination (IUI), in vitro fertilisation (IVF) or intracytoplasmic sperm injection (ICSI). </w:t>
      </w:r>
    </w:p>
    <w:p w14:paraId="6861125F" w14:textId="77777777" w:rsidR="00880EEA" w:rsidRPr="005668FB" w:rsidRDefault="00880EEA" w:rsidP="001B2383">
      <w:pPr>
        <w:tabs>
          <w:tab w:val="left" w:pos="1152"/>
        </w:tabs>
        <w:rPr>
          <w:rFonts w:ascii="Arial" w:hAnsi="Arial" w:cs="Arial"/>
        </w:rPr>
      </w:pPr>
    </w:p>
    <w:p w14:paraId="6F0ABB19" w14:textId="77777777" w:rsidR="00880EEA" w:rsidRPr="005668FB" w:rsidRDefault="00000000" w:rsidP="001B2383">
      <w:pPr>
        <w:tabs>
          <w:tab w:val="left" w:pos="1152"/>
        </w:tabs>
        <w:rPr>
          <w:rFonts w:ascii="Arial" w:hAnsi="Arial" w:cs="Arial"/>
          <w:b/>
          <w:bCs/>
        </w:rPr>
      </w:pPr>
      <w:r w:rsidRPr="005668FB">
        <w:rPr>
          <w:rFonts w:ascii="Arial" w:hAnsi="Arial" w:cs="Arial"/>
          <w:b/>
          <w:bCs/>
        </w:rPr>
        <w:t xml:space="preserve">I’ve been asked to freeze my sperm, what happens next? </w:t>
      </w:r>
    </w:p>
    <w:p w14:paraId="09B8AE96" w14:textId="77777777" w:rsidR="00880EEA" w:rsidRPr="005668FB" w:rsidRDefault="00880EEA" w:rsidP="001B2383">
      <w:pPr>
        <w:tabs>
          <w:tab w:val="left" w:pos="1152"/>
        </w:tabs>
        <w:rPr>
          <w:rFonts w:ascii="Arial" w:hAnsi="Arial" w:cs="Arial"/>
        </w:rPr>
      </w:pPr>
    </w:p>
    <w:p w14:paraId="0D0E77C1" w14:textId="77777777" w:rsidR="00BA2260" w:rsidRDefault="00000000" w:rsidP="001B2383">
      <w:pPr>
        <w:tabs>
          <w:tab w:val="left" w:pos="1152"/>
        </w:tabs>
        <w:rPr>
          <w:rFonts w:ascii="Arial" w:hAnsi="Arial" w:cs="Arial"/>
        </w:rPr>
      </w:pPr>
      <w:r w:rsidRPr="005668FB">
        <w:rPr>
          <w:rFonts w:ascii="Arial" w:hAnsi="Arial" w:cs="Arial"/>
        </w:rPr>
        <w:t xml:space="preserve">If your doctor has recommended sperm freezing, you will first have a blood test where </w:t>
      </w:r>
      <w:r w:rsidR="00E00BE2">
        <w:rPr>
          <w:rFonts w:ascii="Arial" w:hAnsi="Arial" w:cs="Arial"/>
        </w:rPr>
        <w:t>you are</w:t>
      </w:r>
      <w:r w:rsidRPr="005668FB">
        <w:rPr>
          <w:rFonts w:ascii="Arial" w:hAnsi="Arial" w:cs="Arial"/>
        </w:rPr>
        <w:t xml:space="preserve"> screen</w:t>
      </w:r>
      <w:r w:rsidR="00E00BE2">
        <w:rPr>
          <w:rFonts w:ascii="Arial" w:hAnsi="Arial" w:cs="Arial"/>
        </w:rPr>
        <w:t>ed</w:t>
      </w:r>
      <w:r w:rsidRPr="005668FB">
        <w:rPr>
          <w:rFonts w:ascii="Arial" w:hAnsi="Arial" w:cs="Arial"/>
        </w:rPr>
        <w:t xml:space="preserve"> for HIV, Hepatitis B &amp; </w:t>
      </w:r>
      <w:r w:rsidR="00E00BE2">
        <w:rPr>
          <w:rFonts w:ascii="Arial" w:hAnsi="Arial" w:cs="Arial"/>
        </w:rPr>
        <w:t xml:space="preserve">Hepatitis </w:t>
      </w:r>
      <w:r w:rsidRPr="005668FB">
        <w:rPr>
          <w:rFonts w:ascii="Arial" w:hAnsi="Arial" w:cs="Arial"/>
        </w:rPr>
        <w:t xml:space="preserve">C. This is for sperm storage purposes as there is a theoretical risk of viral cross-contamination between samples. </w:t>
      </w:r>
    </w:p>
    <w:p w14:paraId="7F14D09F" w14:textId="77777777" w:rsidR="00E00BE2" w:rsidRDefault="00E00BE2" w:rsidP="001B2383">
      <w:pPr>
        <w:tabs>
          <w:tab w:val="left" w:pos="1152"/>
        </w:tabs>
        <w:rPr>
          <w:rFonts w:ascii="Arial" w:hAnsi="Arial" w:cs="Arial"/>
        </w:rPr>
      </w:pPr>
    </w:p>
    <w:p w14:paraId="5C9455BA" w14:textId="77777777" w:rsidR="00E00BE2" w:rsidRPr="005668FB" w:rsidRDefault="00000000" w:rsidP="001B2383">
      <w:pPr>
        <w:tabs>
          <w:tab w:val="left" w:pos="1152"/>
        </w:tabs>
        <w:rPr>
          <w:rFonts w:ascii="Arial" w:hAnsi="Arial" w:cs="Arial"/>
        </w:rPr>
      </w:pPr>
      <w:r>
        <w:rPr>
          <w:rFonts w:ascii="Arial" w:hAnsi="Arial" w:cs="Arial"/>
        </w:rPr>
        <w:t>If it has been established that a surrogate might be required to carry a pregnancy in the future, then further extended screening will be required. This will involve urine testing, a physical examination and further blood testing.</w:t>
      </w:r>
    </w:p>
    <w:p w14:paraId="41A9A50D" w14:textId="77777777" w:rsidR="00BA2260" w:rsidRPr="005668FB" w:rsidRDefault="00BA2260" w:rsidP="001B2383">
      <w:pPr>
        <w:tabs>
          <w:tab w:val="left" w:pos="1152"/>
        </w:tabs>
        <w:rPr>
          <w:rFonts w:ascii="Arial" w:hAnsi="Arial" w:cs="Arial"/>
        </w:rPr>
      </w:pPr>
    </w:p>
    <w:p w14:paraId="242DAD74" w14:textId="77777777" w:rsidR="00BA2260" w:rsidRPr="005668FB" w:rsidRDefault="00000000" w:rsidP="001B2383">
      <w:pPr>
        <w:tabs>
          <w:tab w:val="left" w:pos="1152"/>
        </w:tabs>
        <w:rPr>
          <w:rFonts w:ascii="Arial" w:hAnsi="Arial" w:cs="Arial"/>
        </w:rPr>
      </w:pPr>
      <w:r w:rsidRPr="005668FB">
        <w:rPr>
          <w:rFonts w:ascii="Arial" w:hAnsi="Arial" w:cs="Arial"/>
        </w:rPr>
        <w:lastRenderedPageBreak/>
        <w:t>Once the results of the blood test</w:t>
      </w:r>
      <w:r w:rsidR="00E00BE2">
        <w:rPr>
          <w:rFonts w:ascii="Arial" w:hAnsi="Arial" w:cs="Arial"/>
        </w:rPr>
        <w:t xml:space="preserve">s </w:t>
      </w:r>
      <w:r w:rsidRPr="005668FB">
        <w:rPr>
          <w:rFonts w:ascii="Arial" w:hAnsi="Arial" w:cs="Arial"/>
        </w:rPr>
        <w:t xml:space="preserve">become available, The </w:t>
      </w:r>
      <w:r w:rsidR="004A0CC4">
        <w:rPr>
          <w:rFonts w:ascii="Arial" w:hAnsi="Arial" w:cs="Arial"/>
        </w:rPr>
        <w:t xml:space="preserve">Andrology Team at </w:t>
      </w:r>
      <w:r w:rsidR="00E00BE2">
        <w:rPr>
          <w:rFonts w:ascii="Arial" w:hAnsi="Arial" w:cs="Arial"/>
        </w:rPr>
        <w:t xml:space="preserve">The </w:t>
      </w:r>
      <w:r w:rsidRPr="005668FB">
        <w:rPr>
          <w:rFonts w:ascii="Arial" w:hAnsi="Arial" w:cs="Arial"/>
        </w:rPr>
        <w:t>Hewitt Fertility Centre will phone you to arrange an appointment date and time to visit the</w:t>
      </w:r>
      <w:r w:rsidR="004A0CC4">
        <w:rPr>
          <w:rFonts w:ascii="Arial" w:hAnsi="Arial" w:cs="Arial"/>
        </w:rPr>
        <w:t xml:space="preserve"> </w:t>
      </w:r>
      <w:r w:rsidRPr="005668FB">
        <w:rPr>
          <w:rFonts w:ascii="Arial" w:hAnsi="Arial" w:cs="Arial"/>
        </w:rPr>
        <w:t xml:space="preserve">centre and store your sperm. The appointment made will be before </w:t>
      </w:r>
      <w:r w:rsidR="00E00BE2">
        <w:rPr>
          <w:rFonts w:ascii="Arial" w:hAnsi="Arial" w:cs="Arial"/>
        </w:rPr>
        <w:t xml:space="preserve">any </w:t>
      </w:r>
      <w:r w:rsidRPr="005668FB">
        <w:rPr>
          <w:rFonts w:ascii="Arial" w:hAnsi="Arial" w:cs="Arial"/>
        </w:rPr>
        <w:t>further treatment</w:t>
      </w:r>
      <w:r w:rsidR="00E00BE2">
        <w:rPr>
          <w:rFonts w:ascii="Arial" w:hAnsi="Arial" w:cs="Arial"/>
        </w:rPr>
        <w:t xml:space="preserve"> (IUI, IVF or ICSI)</w:t>
      </w:r>
      <w:r w:rsidRPr="005668FB">
        <w:rPr>
          <w:rFonts w:ascii="Arial" w:hAnsi="Arial" w:cs="Arial"/>
        </w:rPr>
        <w:t xml:space="preserve"> is due to begin</w:t>
      </w:r>
      <w:r w:rsidR="00E00BE2">
        <w:rPr>
          <w:rFonts w:ascii="Arial" w:hAnsi="Arial" w:cs="Arial"/>
        </w:rPr>
        <w:t>.</w:t>
      </w:r>
    </w:p>
    <w:p w14:paraId="07640ACB" w14:textId="77777777" w:rsidR="00BA2260" w:rsidRPr="005668FB" w:rsidRDefault="00BA2260" w:rsidP="001B2383">
      <w:pPr>
        <w:tabs>
          <w:tab w:val="left" w:pos="1152"/>
        </w:tabs>
        <w:rPr>
          <w:rFonts w:ascii="Arial" w:hAnsi="Arial" w:cs="Arial"/>
        </w:rPr>
      </w:pPr>
    </w:p>
    <w:p w14:paraId="23FEC472" w14:textId="77777777" w:rsidR="000851A7" w:rsidRDefault="00000000" w:rsidP="001B2383">
      <w:pPr>
        <w:tabs>
          <w:tab w:val="left" w:pos="1152"/>
        </w:tabs>
        <w:rPr>
          <w:rFonts w:ascii="Arial" w:hAnsi="Arial" w:cs="Arial"/>
        </w:rPr>
      </w:pPr>
      <w:r w:rsidRPr="005668FB">
        <w:rPr>
          <w:rFonts w:ascii="Arial" w:hAnsi="Arial" w:cs="Arial"/>
        </w:rPr>
        <w:t>On your sperm freeze appointment date, you will first have a consultation with a Reproductive Scientist to discuss the implications of storing your sperm and complete the relevant consent forms. You will be asked questions with regards to the storage and use of stored samples. At this appointment, you will have the opportunity to ask any questions you might have.</w:t>
      </w:r>
    </w:p>
    <w:p w14:paraId="7FC313D0" w14:textId="77777777" w:rsidR="00BA2260" w:rsidRPr="005668FB" w:rsidRDefault="00BA2260" w:rsidP="001B2383">
      <w:pPr>
        <w:tabs>
          <w:tab w:val="left" w:pos="1152"/>
        </w:tabs>
        <w:rPr>
          <w:rFonts w:ascii="Arial" w:hAnsi="Arial" w:cs="Arial"/>
        </w:rPr>
      </w:pPr>
    </w:p>
    <w:p w14:paraId="79DC20EC" w14:textId="77777777" w:rsidR="004A0CC4" w:rsidRPr="005668FB" w:rsidRDefault="00000000" w:rsidP="001B2383">
      <w:pPr>
        <w:tabs>
          <w:tab w:val="left" w:pos="1152"/>
        </w:tabs>
        <w:rPr>
          <w:rFonts w:ascii="Arial" w:hAnsi="Arial" w:cs="Arial"/>
        </w:rPr>
      </w:pPr>
      <w:r w:rsidRPr="005668FB">
        <w:rPr>
          <w:rFonts w:ascii="Arial" w:hAnsi="Arial" w:cs="Arial"/>
        </w:rPr>
        <w:t xml:space="preserve">Next, you will be asked to produce a semen sample through masturbation. </w:t>
      </w:r>
      <w:r w:rsidRPr="00EC015E">
        <w:rPr>
          <w:rFonts w:ascii="Arial" w:hAnsi="Arial" w:cs="Arial"/>
        </w:rPr>
        <w:t xml:space="preserve">The centre has private, specially designed, production rooms available </w:t>
      </w:r>
      <w:r>
        <w:rPr>
          <w:rFonts w:ascii="Arial" w:hAnsi="Arial" w:cs="Arial"/>
        </w:rPr>
        <w:t xml:space="preserve">for you </w:t>
      </w:r>
      <w:r w:rsidRPr="00EC015E">
        <w:rPr>
          <w:rFonts w:ascii="Arial" w:hAnsi="Arial" w:cs="Arial"/>
        </w:rPr>
        <w:t>produce your sample</w:t>
      </w:r>
      <w:r>
        <w:rPr>
          <w:rFonts w:ascii="Arial" w:hAnsi="Arial" w:cs="Arial"/>
        </w:rPr>
        <w:t xml:space="preserve"> in</w:t>
      </w:r>
      <w:r w:rsidRPr="00EC015E">
        <w:rPr>
          <w:rFonts w:ascii="Arial" w:hAnsi="Arial" w:cs="Arial"/>
        </w:rPr>
        <w:t>. In some</w:t>
      </w:r>
      <w:r>
        <w:rPr>
          <w:rFonts w:ascii="Arial" w:hAnsi="Arial" w:cs="Arial"/>
        </w:rPr>
        <w:t xml:space="preserve"> </w:t>
      </w:r>
      <w:r w:rsidRPr="00EC015E">
        <w:rPr>
          <w:rFonts w:ascii="Arial" w:hAnsi="Arial" w:cs="Arial"/>
        </w:rPr>
        <w:t>circumstances, it may be possible to produce your sample at home, provided it is delivered</w:t>
      </w:r>
      <w:r>
        <w:rPr>
          <w:rFonts w:ascii="Arial" w:hAnsi="Arial" w:cs="Arial"/>
        </w:rPr>
        <w:t xml:space="preserve"> </w:t>
      </w:r>
      <w:r w:rsidRPr="00EC015E">
        <w:rPr>
          <w:rFonts w:ascii="Arial" w:hAnsi="Arial" w:cs="Arial"/>
        </w:rPr>
        <w:t xml:space="preserve">to the centre within </w:t>
      </w:r>
      <w:r w:rsidR="00E00BE2">
        <w:rPr>
          <w:rFonts w:ascii="Arial" w:hAnsi="Arial" w:cs="Arial"/>
        </w:rPr>
        <w:t>50 minutes</w:t>
      </w:r>
      <w:r>
        <w:rPr>
          <w:rFonts w:ascii="Arial" w:hAnsi="Arial" w:cs="Arial"/>
        </w:rPr>
        <w:t xml:space="preserve"> of production</w:t>
      </w:r>
      <w:r w:rsidRPr="00EC015E">
        <w:rPr>
          <w:rFonts w:ascii="Arial" w:hAnsi="Arial" w:cs="Arial"/>
        </w:rPr>
        <w:t>.</w:t>
      </w:r>
    </w:p>
    <w:p w14:paraId="0CE80270" w14:textId="77777777" w:rsidR="00880EEA" w:rsidRPr="005668FB" w:rsidRDefault="00880EEA" w:rsidP="001B2383">
      <w:pPr>
        <w:tabs>
          <w:tab w:val="left" w:pos="1152"/>
        </w:tabs>
        <w:rPr>
          <w:rFonts w:ascii="Arial" w:hAnsi="Arial" w:cs="Arial"/>
        </w:rPr>
      </w:pPr>
    </w:p>
    <w:p w14:paraId="3BB22A2D" w14:textId="77777777" w:rsidR="00880EEA" w:rsidRPr="005668FB" w:rsidRDefault="00000000" w:rsidP="001B2383">
      <w:pPr>
        <w:tabs>
          <w:tab w:val="left" w:pos="1152"/>
        </w:tabs>
        <w:rPr>
          <w:rFonts w:ascii="Arial" w:hAnsi="Arial" w:cs="Arial"/>
        </w:rPr>
      </w:pPr>
      <w:r w:rsidRPr="005668FB">
        <w:rPr>
          <w:rFonts w:ascii="Arial" w:hAnsi="Arial" w:cs="Arial"/>
          <w:b/>
          <w:bCs/>
        </w:rPr>
        <w:t>What happens to my sperm once I’ve produced a sample</w:t>
      </w:r>
      <w:r w:rsidRPr="005668FB">
        <w:rPr>
          <w:rFonts w:ascii="Arial" w:hAnsi="Arial" w:cs="Arial"/>
        </w:rPr>
        <w:t xml:space="preserve">? </w:t>
      </w:r>
    </w:p>
    <w:p w14:paraId="3D08CF9F" w14:textId="77777777" w:rsidR="00880EEA" w:rsidRPr="005668FB" w:rsidRDefault="00880EEA" w:rsidP="001B2383">
      <w:pPr>
        <w:tabs>
          <w:tab w:val="left" w:pos="1152"/>
        </w:tabs>
        <w:rPr>
          <w:rFonts w:ascii="Arial" w:hAnsi="Arial" w:cs="Arial"/>
        </w:rPr>
      </w:pPr>
    </w:p>
    <w:p w14:paraId="1611E759" w14:textId="77777777" w:rsidR="00880EEA" w:rsidRPr="005668FB" w:rsidRDefault="00000000" w:rsidP="001B2383">
      <w:pPr>
        <w:tabs>
          <w:tab w:val="left" w:pos="1152"/>
        </w:tabs>
        <w:rPr>
          <w:rFonts w:ascii="Arial" w:hAnsi="Arial" w:cs="Arial"/>
        </w:rPr>
      </w:pPr>
      <w:r w:rsidRPr="005668FB">
        <w:rPr>
          <w:rFonts w:ascii="Arial" w:hAnsi="Arial" w:cs="Arial"/>
        </w:rPr>
        <w:t xml:space="preserve">Once you have produced your sample, </w:t>
      </w:r>
      <w:r w:rsidR="00E00BE2">
        <w:rPr>
          <w:rFonts w:ascii="Arial" w:hAnsi="Arial" w:cs="Arial"/>
        </w:rPr>
        <w:t>a diagnostic semen analysis test will be performed</w:t>
      </w:r>
      <w:r w:rsidRPr="005668FB">
        <w:rPr>
          <w:rFonts w:ascii="Arial" w:hAnsi="Arial" w:cs="Arial"/>
        </w:rPr>
        <w:t xml:space="preserve"> to </w:t>
      </w:r>
      <w:r w:rsidR="00E00BE2">
        <w:rPr>
          <w:rFonts w:ascii="Arial" w:hAnsi="Arial" w:cs="Arial"/>
        </w:rPr>
        <w:t xml:space="preserve">assess </w:t>
      </w:r>
      <w:r w:rsidRPr="005668FB">
        <w:rPr>
          <w:rFonts w:ascii="Arial" w:hAnsi="Arial" w:cs="Arial"/>
        </w:rPr>
        <w:t xml:space="preserve">the quality of the sample. Your sample will then have cryoprotectant added (a liquid media that prevents damage to sperm cells during freezing) before being transferred into a number of </w:t>
      </w:r>
      <w:r w:rsidR="00E00BE2">
        <w:rPr>
          <w:rFonts w:ascii="Arial" w:hAnsi="Arial" w:cs="Arial"/>
        </w:rPr>
        <w:t>units which are also known as ‘</w:t>
      </w:r>
      <w:r w:rsidRPr="005668FB">
        <w:rPr>
          <w:rFonts w:ascii="Arial" w:hAnsi="Arial" w:cs="Arial"/>
        </w:rPr>
        <w:t xml:space="preserve">straws’. The straws are gradually cooled to -196°C. Once cooled, your sample will be placed into special containers called </w:t>
      </w:r>
      <w:r w:rsidR="00E00BE2">
        <w:rPr>
          <w:rFonts w:ascii="Arial" w:hAnsi="Arial" w:cs="Arial"/>
        </w:rPr>
        <w:t>d</w:t>
      </w:r>
      <w:r w:rsidR="000851A7" w:rsidRPr="005668FB">
        <w:rPr>
          <w:rFonts w:ascii="Arial" w:hAnsi="Arial" w:cs="Arial"/>
        </w:rPr>
        <w:t>ewars</w:t>
      </w:r>
      <w:r w:rsidRPr="005668FB">
        <w:rPr>
          <w:rFonts w:ascii="Arial" w:hAnsi="Arial" w:cs="Arial"/>
        </w:rPr>
        <w:t xml:space="preserve">, where they will be kept in liquid nitrogen </w:t>
      </w:r>
      <w:r w:rsidR="004A0CC4">
        <w:rPr>
          <w:rFonts w:ascii="Arial" w:hAnsi="Arial" w:cs="Arial"/>
        </w:rPr>
        <w:t xml:space="preserve">or liquid nitrogen vapour </w:t>
      </w:r>
      <w:r w:rsidRPr="005668FB">
        <w:rPr>
          <w:rFonts w:ascii="Arial" w:hAnsi="Arial" w:cs="Arial"/>
        </w:rPr>
        <w:t xml:space="preserve">until you potentially require them for fertility treatment. </w:t>
      </w:r>
    </w:p>
    <w:p w14:paraId="47E4F9FA" w14:textId="77777777" w:rsidR="00880EEA" w:rsidRPr="005668FB" w:rsidRDefault="00880EEA" w:rsidP="001B2383">
      <w:pPr>
        <w:tabs>
          <w:tab w:val="left" w:pos="1152"/>
        </w:tabs>
        <w:rPr>
          <w:rFonts w:ascii="Arial" w:hAnsi="Arial" w:cs="Arial"/>
        </w:rPr>
      </w:pPr>
    </w:p>
    <w:p w14:paraId="3656D1F3" w14:textId="77777777" w:rsidR="00880EEA" w:rsidRPr="005668FB" w:rsidRDefault="00000000" w:rsidP="001B2383">
      <w:pPr>
        <w:tabs>
          <w:tab w:val="left" w:pos="1152"/>
        </w:tabs>
        <w:rPr>
          <w:rFonts w:ascii="Arial" w:hAnsi="Arial" w:cs="Arial"/>
          <w:b/>
          <w:bCs/>
        </w:rPr>
      </w:pPr>
      <w:r w:rsidRPr="005668FB">
        <w:rPr>
          <w:rFonts w:ascii="Arial" w:hAnsi="Arial" w:cs="Arial"/>
          <w:b/>
          <w:bCs/>
        </w:rPr>
        <w:t xml:space="preserve">Have I produced enough sperm and what is its quality like? </w:t>
      </w:r>
    </w:p>
    <w:p w14:paraId="3BC120DC" w14:textId="77777777" w:rsidR="00880EEA" w:rsidRPr="005668FB" w:rsidRDefault="00880EEA" w:rsidP="001B2383">
      <w:pPr>
        <w:tabs>
          <w:tab w:val="left" w:pos="1152"/>
        </w:tabs>
        <w:rPr>
          <w:rFonts w:ascii="Arial" w:hAnsi="Arial" w:cs="Arial"/>
        </w:rPr>
      </w:pPr>
    </w:p>
    <w:p w14:paraId="7B1659A1" w14:textId="77777777" w:rsidR="00880EEA" w:rsidRPr="005668FB" w:rsidRDefault="00000000" w:rsidP="001B2383">
      <w:pPr>
        <w:tabs>
          <w:tab w:val="left" w:pos="1152"/>
        </w:tabs>
        <w:rPr>
          <w:rFonts w:ascii="Arial" w:hAnsi="Arial" w:cs="Arial"/>
        </w:rPr>
      </w:pPr>
      <w:r w:rsidRPr="005668FB">
        <w:rPr>
          <w:rFonts w:ascii="Arial" w:hAnsi="Arial" w:cs="Arial"/>
        </w:rPr>
        <w:t xml:space="preserve">The </w:t>
      </w:r>
      <w:r w:rsidR="00DE2C2A">
        <w:rPr>
          <w:rFonts w:ascii="Arial" w:hAnsi="Arial" w:cs="Arial"/>
        </w:rPr>
        <w:t xml:space="preserve">Andrology Team at The </w:t>
      </w:r>
      <w:r w:rsidRPr="005668FB">
        <w:rPr>
          <w:rFonts w:ascii="Arial" w:hAnsi="Arial" w:cs="Arial"/>
        </w:rPr>
        <w:t>Hewitt Fertility Centre will ensure that enough of your sperm will be frozen for future fertility treatment</w:t>
      </w:r>
      <w:r w:rsidR="00DE2C2A">
        <w:rPr>
          <w:rFonts w:ascii="Arial" w:hAnsi="Arial" w:cs="Arial"/>
        </w:rPr>
        <w:t>(s)</w:t>
      </w:r>
      <w:r w:rsidRPr="005668FB">
        <w:rPr>
          <w:rFonts w:ascii="Arial" w:hAnsi="Arial" w:cs="Arial"/>
        </w:rPr>
        <w:t>. This may involve attending the centre</w:t>
      </w:r>
      <w:r w:rsidR="00E00BE2">
        <w:rPr>
          <w:rFonts w:ascii="Arial" w:hAnsi="Arial" w:cs="Arial"/>
        </w:rPr>
        <w:t xml:space="preserve"> for more appointments</w:t>
      </w:r>
      <w:r w:rsidRPr="005668FB">
        <w:rPr>
          <w:rFonts w:ascii="Arial" w:hAnsi="Arial" w:cs="Arial"/>
        </w:rPr>
        <w:t xml:space="preserve">. We will know whether further appointments will be needed after you have produced your first sample and will arrange this with you. If your sample is unsuitable for storage, you can discuss your options and next steps with your clinician. You are welcome to use our counselling service if you wish to do so. </w:t>
      </w:r>
    </w:p>
    <w:p w14:paraId="23798128" w14:textId="77777777" w:rsidR="00880EEA" w:rsidRPr="005668FB" w:rsidRDefault="00880EEA" w:rsidP="001B2383">
      <w:pPr>
        <w:tabs>
          <w:tab w:val="left" w:pos="1152"/>
        </w:tabs>
        <w:rPr>
          <w:rFonts w:ascii="Arial" w:hAnsi="Arial" w:cs="Arial"/>
        </w:rPr>
      </w:pPr>
    </w:p>
    <w:p w14:paraId="075CA531" w14:textId="77777777" w:rsidR="00880EEA" w:rsidRPr="005668FB" w:rsidRDefault="00000000" w:rsidP="001B2383">
      <w:pPr>
        <w:tabs>
          <w:tab w:val="left" w:pos="1152"/>
        </w:tabs>
        <w:rPr>
          <w:rFonts w:ascii="Arial" w:hAnsi="Arial" w:cs="Arial"/>
          <w:b/>
          <w:bCs/>
        </w:rPr>
      </w:pPr>
      <w:r w:rsidRPr="005668FB">
        <w:rPr>
          <w:rFonts w:ascii="Arial" w:hAnsi="Arial" w:cs="Arial"/>
          <w:b/>
          <w:bCs/>
        </w:rPr>
        <w:t xml:space="preserve">What are the legal implications for storing sperm? </w:t>
      </w:r>
    </w:p>
    <w:p w14:paraId="0839EB1F" w14:textId="77777777" w:rsidR="00880EEA" w:rsidRPr="005668FB" w:rsidRDefault="00880EEA" w:rsidP="001B2383">
      <w:pPr>
        <w:tabs>
          <w:tab w:val="left" w:pos="1152"/>
        </w:tabs>
        <w:rPr>
          <w:rFonts w:ascii="Arial" w:hAnsi="Arial" w:cs="Arial"/>
        </w:rPr>
      </w:pPr>
    </w:p>
    <w:p w14:paraId="30FDBF15" w14:textId="77777777" w:rsidR="00BA2260" w:rsidRPr="005668FB" w:rsidRDefault="00000000" w:rsidP="001B2383">
      <w:pPr>
        <w:tabs>
          <w:tab w:val="left" w:pos="1152"/>
        </w:tabs>
        <w:rPr>
          <w:rFonts w:ascii="Arial" w:hAnsi="Arial" w:cs="Arial"/>
        </w:rPr>
      </w:pPr>
      <w:r w:rsidRPr="005668FB">
        <w:rPr>
          <w:rFonts w:ascii="Arial" w:hAnsi="Arial" w:cs="Arial"/>
        </w:rPr>
        <w:t xml:space="preserve">All fertility centres are under the regulation of the Human Fertilisation and Embryology Authority (HFEA). Prior to freezing and storing sperm, it is a legal requirement that you give written consent concerning; </w:t>
      </w:r>
    </w:p>
    <w:p w14:paraId="119852A9" w14:textId="77777777" w:rsidR="00BA2260" w:rsidRPr="005668FB" w:rsidRDefault="00BA2260" w:rsidP="001B2383">
      <w:pPr>
        <w:tabs>
          <w:tab w:val="left" w:pos="1152"/>
        </w:tabs>
        <w:rPr>
          <w:rFonts w:ascii="Arial" w:hAnsi="Arial" w:cs="Arial"/>
        </w:rPr>
      </w:pPr>
    </w:p>
    <w:p w14:paraId="1BA7E28E" w14:textId="77777777" w:rsidR="00BA2260" w:rsidRPr="005668FB" w:rsidRDefault="00000000" w:rsidP="00BA2260">
      <w:pPr>
        <w:pStyle w:val="ListParagraph"/>
        <w:numPr>
          <w:ilvl w:val="0"/>
          <w:numId w:val="1"/>
        </w:numPr>
        <w:tabs>
          <w:tab w:val="left" w:pos="1152"/>
        </w:tabs>
        <w:rPr>
          <w:rFonts w:ascii="Arial" w:hAnsi="Arial" w:cs="Arial"/>
        </w:rPr>
      </w:pPr>
      <w:r w:rsidRPr="005668FB">
        <w:rPr>
          <w:rFonts w:ascii="Arial" w:hAnsi="Arial" w:cs="Arial"/>
        </w:rPr>
        <w:t xml:space="preserve">Storage of your sperm and the length </w:t>
      </w:r>
      <w:r w:rsidR="00E00BE2">
        <w:rPr>
          <w:rFonts w:ascii="Arial" w:hAnsi="Arial" w:cs="Arial"/>
        </w:rPr>
        <w:t>of time</w:t>
      </w:r>
      <w:r w:rsidRPr="005668FB">
        <w:rPr>
          <w:rFonts w:ascii="Arial" w:hAnsi="Arial" w:cs="Arial"/>
        </w:rPr>
        <w:t xml:space="preserve"> </w:t>
      </w:r>
      <w:r w:rsidR="00E00BE2">
        <w:rPr>
          <w:rFonts w:ascii="Arial" w:hAnsi="Arial" w:cs="Arial"/>
        </w:rPr>
        <w:t>it can be</w:t>
      </w:r>
      <w:r w:rsidRPr="005668FB">
        <w:rPr>
          <w:rFonts w:ascii="Arial" w:hAnsi="Arial" w:cs="Arial"/>
        </w:rPr>
        <w:t xml:space="preserve"> stored for </w:t>
      </w:r>
    </w:p>
    <w:p w14:paraId="12AB2E2A" w14:textId="77777777" w:rsidR="00BA2260" w:rsidRPr="005668FB" w:rsidRDefault="00000000" w:rsidP="00BA2260">
      <w:pPr>
        <w:pStyle w:val="ListParagraph"/>
        <w:numPr>
          <w:ilvl w:val="0"/>
          <w:numId w:val="1"/>
        </w:numPr>
        <w:tabs>
          <w:tab w:val="left" w:pos="1152"/>
        </w:tabs>
        <w:rPr>
          <w:rFonts w:ascii="Arial" w:hAnsi="Arial" w:cs="Arial"/>
        </w:rPr>
      </w:pPr>
      <w:r w:rsidRPr="005668FB">
        <w:rPr>
          <w:rFonts w:ascii="Arial" w:hAnsi="Arial" w:cs="Arial"/>
        </w:rPr>
        <w:t>The circumstances to which your sperm can be used in the future (you may have a partner with whom you wish to have a family</w:t>
      </w:r>
      <w:r w:rsidR="00E00BE2">
        <w:rPr>
          <w:rFonts w:ascii="Arial" w:hAnsi="Arial" w:cs="Arial"/>
        </w:rPr>
        <w:t xml:space="preserve"> with</w:t>
      </w:r>
      <w:r w:rsidRPr="005668FB">
        <w:rPr>
          <w:rFonts w:ascii="Arial" w:hAnsi="Arial" w:cs="Arial"/>
        </w:rPr>
        <w:t xml:space="preserve"> named on your form) </w:t>
      </w:r>
    </w:p>
    <w:p w14:paraId="4C16CD29" w14:textId="77777777" w:rsidR="00BA2260" w:rsidRPr="005668FB" w:rsidRDefault="00000000" w:rsidP="00BA2260">
      <w:pPr>
        <w:pStyle w:val="ListParagraph"/>
        <w:numPr>
          <w:ilvl w:val="0"/>
          <w:numId w:val="1"/>
        </w:numPr>
        <w:tabs>
          <w:tab w:val="left" w:pos="1152"/>
        </w:tabs>
        <w:rPr>
          <w:rFonts w:ascii="Arial" w:hAnsi="Arial" w:cs="Arial"/>
        </w:rPr>
      </w:pPr>
      <w:r w:rsidRPr="005668FB">
        <w:rPr>
          <w:rFonts w:ascii="Arial" w:hAnsi="Arial" w:cs="Arial"/>
        </w:rPr>
        <w:t xml:space="preserve">Your decision over any embryos created using your sperm </w:t>
      </w:r>
    </w:p>
    <w:p w14:paraId="21C977D0" w14:textId="77777777" w:rsidR="00BA2260" w:rsidRDefault="00000000" w:rsidP="00BA2260">
      <w:pPr>
        <w:pStyle w:val="ListParagraph"/>
        <w:numPr>
          <w:ilvl w:val="0"/>
          <w:numId w:val="1"/>
        </w:numPr>
        <w:tabs>
          <w:tab w:val="left" w:pos="1152"/>
        </w:tabs>
        <w:rPr>
          <w:rFonts w:ascii="Arial" w:hAnsi="Arial" w:cs="Arial"/>
        </w:rPr>
      </w:pPr>
      <w:r w:rsidRPr="005668FB">
        <w:rPr>
          <w:rFonts w:ascii="Arial" w:hAnsi="Arial" w:cs="Arial"/>
        </w:rPr>
        <w:t>What happens to your frozen sperm in the event of your death or</w:t>
      </w:r>
      <w:r w:rsidR="000851A7">
        <w:rPr>
          <w:rFonts w:ascii="Arial" w:hAnsi="Arial" w:cs="Arial"/>
        </w:rPr>
        <w:t xml:space="preserve"> mental</w:t>
      </w:r>
      <w:r w:rsidRPr="005668FB">
        <w:rPr>
          <w:rFonts w:ascii="Arial" w:hAnsi="Arial" w:cs="Arial"/>
        </w:rPr>
        <w:t xml:space="preserve"> incapacitation </w:t>
      </w:r>
    </w:p>
    <w:p w14:paraId="490618D7" w14:textId="77777777" w:rsidR="00DE2C2A" w:rsidRDefault="00DE2C2A" w:rsidP="00DE2C2A">
      <w:pPr>
        <w:pStyle w:val="NoSpacing"/>
        <w:jc w:val="both"/>
        <w:rPr>
          <w:rFonts w:ascii="Arial" w:hAnsi="Arial"/>
          <w:color w:val="7030A0"/>
          <w:sz w:val="24"/>
          <w:szCs w:val="24"/>
        </w:rPr>
      </w:pPr>
    </w:p>
    <w:p w14:paraId="09F3C561" w14:textId="77777777" w:rsidR="00DE2C2A" w:rsidRDefault="00000000" w:rsidP="00DE2C2A">
      <w:pPr>
        <w:pStyle w:val="NoSpacing"/>
        <w:jc w:val="both"/>
        <w:rPr>
          <w:rFonts w:ascii="Arial" w:hAnsi="Arial"/>
          <w:color w:val="000000" w:themeColor="text1"/>
          <w:sz w:val="24"/>
          <w:szCs w:val="24"/>
        </w:rPr>
      </w:pPr>
      <w:r w:rsidRPr="00DE2C2A">
        <w:rPr>
          <w:rFonts w:ascii="Arial" w:hAnsi="Arial"/>
          <w:color w:val="000000" w:themeColor="text1"/>
          <w:sz w:val="24"/>
          <w:szCs w:val="24"/>
        </w:rPr>
        <w:lastRenderedPageBreak/>
        <w:t xml:space="preserve">You are free to withdraw or vary the terms of your consent at any time. You should be aware that in the event of your death, you can have your name registered as the parent of any child or children born because of using your sperm, provided you have consented to this in writing. If your circumstances change, for instance you move address, change telephone number, or separate from </w:t>
      </w:r>
      <w:r w:rsidR="00A71B7C">
        <w:rPr>
          <w:rFonts w:ascii="Arial" w:hAnsi="Arial"/>
          <w:color w:val="000000" w:themeColor="text1"/>
          <w:sz w:val="24"/>
          <w:szCs w:val="24"/>
        </w:rPr>
        <w:t>the partner that you listed at</w:t>
      </w:r>
      <w:r w:rsidRPr="00DE2C2A">
        <w:rPr>
          <w:rFonts w:ascii="Arial" w:hAnsi="Arial"/>
          <w:color w:val="000000" w:themeColor="text1"/>
          <w:sz w:val="24"/>
          <w:szCs w:val="24"/>
        </w:rPr>
        <w:t xml:space="preserve"> the time of storage, it is vitally important that you make the Hewitt Fertility Centre aware of these changes immediately.</w:t>
      </w:r>
    </w:p>
    <w:p w14:paraId="67E7C279" w14:textId="77777777" w:rsidR="00DE2C2A" w:rsidRDefault="00DE2C2A" w:rsidP="00DE2C2A">
      <w:pPr>
        <w:pStyle w:val="NoSpacing"/>
        <w:jc w:val="both"/>
        <w:rPr>
          <w:rFonts w:ascii="Arial" w:hAnsi="Arial"/>
          <w:color w:val="000000" w:themeColor="text1"/>
          <w:sz w:val="24"/>
          <w:szCs w:val="24"/>
        </w:rPr>
      </w:pPr>
    </w:p>
    <w:p w14:paraId="411C8A8D" w14:textId="77777777" w:rsidR="00DE2C2A" w:rsidRPr="005668FB" w:rsidRDefault="00000000" w:rsidP="00DE2C2A">
      <w:pPr>
        <w:tabs>
          <w:tab w:val="left" w:pos="1152"/>
        </w:tabs>
        <w:rPr>
          <w:rFonts w:ascii="Arial" w:hAnsi="Arial" w:cs="Arial"/>
          <w:b/>
          <w:bCs/>
        </w:rPr>
      </w:pPr>
      <w:r w:rsidRPr="005668FB">
        <w:rPr>
          <w:rFonts w:ascii="Arial" w:hAnsi="Arial" w:cs="Arial"/>
          <w:b/>
          <w:bCs/>
        </w:rPr>
        <w:t xml:space="preserve">How long can sperm be stored? </w:t>
      </w:r>
    </w:p>
    <w:p w14:paraId="7EFC20F4" w14:textId="77777777" w:rsidR="00DE2C2A" w:rsidRPr="005668FB" w:rsidRDefault="00DE2C2A" w:rsidP="00DE2C2A">
      <w:pPr>
        <w:tabs>
          <w:tab w:val="left" w:pos="1152"/>
        </w:tabs>
        <w:rPr>
          <w:rFonts w:ascii="Arial" w:hAnsi="Arial" w:cs="Arial"/>
        </w:rPr>
      </w:pPr>
    </w:p>
    <w:p w14:paraId="298939C3" w14:textId="77777777" w:rsidR="00DE2C2A" w:rsidRPr="00DE2C2A" w:rsidRDefault="00000000" w:rsidP="00DE2C2A">
      <w:pPr>
        <w:pStyle w:val="NoSpacing"/>
        <w:jc w:val="both"/>
        <w:rPr>
          <w:color w:val="000000" w:themeColor="text1"/>
        </w:rPr>
      </w:pPr>
      <w:bookmarkStart w:id="0" w:name="_Hlk89284739"/>
      <w:r w:rsidRPr="00DE2C2A">
        <w:rPr>
          <w:rFonts w:ascii="Arial" w:eastAsia="Times New Roman" w:hAnsi="Arial"/>
          <w:color w:val="000000" w:themeColor="text1"/>
          <w:spacing w:val="0"/>
          <w:kern w:val="0"/>
          <w:sz w:val="24"/>
          <w:szCs w:val="24"/>
          <w:lang w:eastAsia="de-DE"/>
        </w:rPr>
        <w:t xml:space="preserve">The legal period for storing sperm is 55 years according to the HFEA. </w:t>
      </w:r>
      <w:r w:rsidRPr="00DE2C2A">
        <w:rPr>
          <w:rFonts w:ascii="Arial" w:hAnsi="Arial"/>
          <w:color w:val="000000" w:themeColor="text1"/>
          <w:sz w:val="24"/>
          <w:szCs w:val="28"/>
        </w:rPr>
        <w:t>However, for storage to lawfully continue you will need to renew your consent every 10 years.</w:t>
      </w:r>
      <w:r w:rsidRPr="00DE2C2A">
        <w:rPr>
          <w:rFonts w:ascii="Arial" w:eastAsia="Times New Roman" w:hAnsi="Arial"/>
          <w:color w:val="000000" w:themeColor="text1"/>
          <w:spacing w:val="0"/>
          <w:kern w:val="0"/>
          <w:sz w:val="24"/>
          <w:szCs w:val="24"/>
          <w:lang w:eastAsia="de-DE"/>
        </w:rPr>
        <w:t xml:space="preserve"> </w:t>
      </w:r>
      <w:r w:rsidRPr="00DE2C2A">
        <w:rPr>
          <w:rFonts w:ascii="Arial" w:hAnsi="Arial"/>
          <w:color w:val="000000" w:themeColor="text1"/>
          <w:sz w:val="24"/>
          <w:szCs w:val="24"/>
        </w:rPr>
        <w:t xml:space="preserve">It is unlawful to store sperm beyond the period to which you consent, and the Hewitt Fertility Centre has a legal obligation to dispose of your sample once </w:t>
      </w:r>
      <w:r w:rsidR="00A71B7C">
        <w:rPr>
          <w:rFonts w:ascii="Arial" w:hAnsi="Arial"/>
          <w:color w:val="000000" w:themeColor="text1"/>
          <w:sz w:val="24"/>
          <w:szCs w:val="24"/>
        </w:rPr>
        <w:t xml:space="preserve">your </w:t>
      </w:r>
      <w:r w:rsidRPr="00DE2C2A">
        <w:rPr>
          <w:rFonts w:ascii="Arial" w:hAnsi="Arial"/>
          <w:color w:val="000000" w:themeColor="text1"/>
          <w:sz w:val="24"/>
          <w:szCs w:val="24"/>
        </w:rPr>
        <w:t>consent has expired.</w:t>
      </w:r>
      <w:bookmarkEnd w:id="0"/>
    </w:p>
    <w:p w14:paraId="1079B0E7" w14:textId="77777777" w:rsidR="00880EEA" w:rsidRPr="005668FB" w:rsidRDefault="00880EEA" w:rsidP="00BE05FB">
      <w:pPr>
        <w:tabs>
          <w:tab w:val="left" w:pos="1152"/>
        </w:tabs>
        <w:rPr>
          <w:rFonts w:ascii="Arial" w:hAnsi="Arial" w:cs="Arial"/>
        </w:rPr>
      </w:pPr>
    </w:p>
    <w:p w14:paraId="27845733" w14:textId="77777777" w:rsidR="00880EEA" w:rsidRPr="005668FB" w:rsidRDefault="00000000" w:rsidP="00BE05FB">
      <w:pPr>
        <w:tabs>
          <w:tab w:val="left" w:pos="1152"/>
        </w:tabs>
        <w:rPr>
          <w:rFonts w:ascii="Arial" w:hAnsi="Arial" w:cs="Arial"/>
          <w:b/>
          <w:bCs/>
        </w:rPr>
      </w:pPr>
      <w:r w:rsidRPr="005668FB">
        <w:rPr>
          <w:rFonts w:ascii="Arial" w:hAnsi="Arial" w:cs="Arial"/>
          <w:b/>
          <w:bCs/>
        </w:rPr>
        <w:t xml:space="preserve">Do I have to pay for freezing &amp; storing my sperm? </w:t>
      </w:r>
    </w:p>
    <w:p w14:paraId="1B120BBB" w14:textId="77777777" w:rsidR="00880EEA" w:rsidRPr="005668FB" w:rsidRDefault="00880EEA" w:rsidP="00BE05FB">
      <w:pPr>
        <w:tabs>
          <w:tab w:val="left" w:pos="1152"/>
        </w:tabs>
        <w:rPr>
          <w:rFonts w:ascii="Arial" w:hAnsi="Arial" w:cs="Arial"/>
        </w:rPr>
      </w:pPr>
    </w:p>
    <w:p w14:paraId="1E58D45C" w14:textId="77777777" w:rsidR="00BA2260" w:rsidRPr="005668FB" w:rsidRDefault="00000000" w:rsidP="00BE05FB">
      <w:pPr>
        <w:tabs>
          <w:tab w:val="left" w:pos="1152"/>
        </w:tabs>
        <w:rPr>
          <w:rFonts w:ascii="Arial" w:hAnsi="Arial" w:cs="Arial"/>
        </w:rPr>
      </w:pPr>
      <w:r w:rsidRPr="005668FB">
        <w:rPr>
          <w:rFonts w:ascii="Arial" w:hAnsi="Arial" w:cs="Arial"/>
        </w:rPr>
        <w:t xml:space="preserve">This is dependent upon which NHS </w:t>
      </w:r>
      <w:r w:rsidR="00BF7933">
        <w:rPr>
          <w:rFonts w:ascii="Arial" w:hAnsi="Arial" w:cs="Arial"/>
        </w:rPr>
        <w:t>Integrated Care Board</w:t>
      </w:r>
      <w:r w:rsidRPr="005668FB">
        <w:rPr>
          <w:rFonts w:ascii="Arial" w:hAnsi="Arial" w:cs="Arial"/>
        </w:rPr>
        <w:t xml:space="preserve"> you fall under and what specific criteria they have set for funding sperm storage. This will be assessed before you freeze sperm. If you qualify for NHS funding, sperm storage is typically funded by the NHS for </w:t>
      </w:r>
      <w:r w:rsidR="00A71B7C">
        <w:rPr>
          <w:rFonts w:ascii="Arial" w:hAnsi="Arial" w:cs="Arial"/>
        </w:rPr>
        <w:t xml:space="preserve">a period of between 1 and </w:t>
      </w:r>
      <w:r w:rsidRPr="005668FB">
        <w:rPr>
          <w:rFonts w:ascii="Arial" w:hAnsi="Arial" w:cs="Arial"/>
        </w:rPr>
        <w:t>10 year</w:t>
      </w:r>
      <w:r w:rsidR="00A71B7C">
        <w:rPr>
          <w:rFonts w:ascii="Arial" w:hAnsi="Arial" w:cs="Arial"/>
        </w:rPr>
        <w:t xml:space="preserve">s and </w:t>
      </w:r>
      <w:r w:rsidR="00091968">
        <w:rPr>
          <w:rFonts w:ascii="Arial" w:hAnsi="Arial" w:cs="Arial"/>
        </w:rPr>
        <w:t xml:space="preserve">the terms </w:t>
      </w:r>
      <w:r w:rsidR="00A71B7C">
        <w:rPr>
          <w:rFonts w:ascii="Arial" w:hAnsi="Arial" w:cs="Arial"/>
        </w:rPr>
        <w:t>may vary if your treatment is successful.</w:t>
      </w:r>
    </w:p>
    <w:p w14:paraId="50D79594" w14:textId="77777777" w:rsidR="00BA2260" w:rsidRPr="005668FB" w:rsidRDefault="00BA2260" w:rsidP="00BE05FB">
      <w:pPr>
        <w:tabs>
          <w:tab w:val="left" w:pos="1152"/>
        </w:tabs>
        <w:rPr>
          <w:rFonts w:ascii="Arial" w:hAnsi="Arial" w:cs="Arial"/>
        </w:rPr>
      </w:pPr>
    </w:p>
    <w:p w14:paraId="79922588" w14:textId="77777777" w:rsidR="00BA2260" w:rsidRPr="005668FB" w:rsidRDefault="00000000" w:rsidP="00BE05FB">
      <w:pPr>
        <w:tabs>
          <w:tab w:val="left" w:pos="1152"/>
        </w:tabs>
        <w:rPr>
          <w:rFonts w:ascii="Arial" w:hAnsi="Arial" w:cs="Arial"/>
        </w:rPr>
      </w:pPr>
      <w:r w:rsidRPr="005668FB">
        <w:rPr>
          <w:rFonts w:ascii="Arial" w:hAnsi="Arial" w:cs="Arial"/>
        </w:rPr>
        <w:t>When</w:t>
      </w:r>
      <w:r w:rsidR="00091968">
        <w:rPr>
          <w:rFonts w:ascii="Arial" w:hAnsi="Arial" w:cs="Arial"/>
        </w:rPr>
        <w:t xml:space="preserve"> your NHS </w:t>
      </w:r>
      <w:r w:rsidRPr="005668FB">
        <w:rPr>
          <w:rFonts w:ascii="Arial" w:hAnsi="Arial" w:cs="Arial"/>
        </w:rPr>
        <w:t xml:space="preserve">funding for storage ends, you will be contacted by the Hewitt Fertility Centre to ask whether you wish to continue storage up until the length that you have legally consented for. Continued storage after this period will incur an annual fee. </w:t>
      </w:r>
    </w:p>
    <w:p w14:paraId="76B6B948" w14:textId="77777777" w:rsidR="00BA2260" w:rsidRPr="005668FB" w:rsidRDefault="00BA2260" w:rsidP="00BE05FB">
      <w:pPr>
        <w:tabs>
          <w:tab w:val="left" w:pos="1152"/>
        </w:tabs>
        <w:rPr>
          <w:rFonts w:ascii="Arial" w:hAnsi="Arial" w:cs="Arial"/>
        </w:rPr>
      </w:pPr>
    </w:p>
    <w:p w14:paraId="5AEEE821" w14:textId="77777777" w:rsidR="00880EEA" w:rsidRPr="005668FB" w:rsidRDefault="00000000" w:rsidP="00BE05FB">
      <w:pPr>
        <w:tabs>
          <w:tab w:val="left" w:pos="1152"/>
        </w:tabs>
        <w:rPr>
          <w:rFonts w:ascii="Arial" w:hAnsi="Arial" w:cs="Arial"/>
        </w:rPr>
      </w:pPr>
      <w:r w:rsidRPr="005668FB">
        <w:rPr>
          <w:rFonts w:ascii="Arial" w:hAnsi="Arial" w:cs="Arial"/>
        </w:rPr>
        <w:t>If you do not qualify for NHS funding, sperm freezing and</w:t>
      </w:r>
      <w:r w:rsidR="0033772C">
        <w:rPr>
          <w:rFonts w:ascii="Arial" w:hAnsi="Arial" w:cs="Arial"/>
        </w:rPr>
        <w:t xml:space="preserve"> the</w:t>
      </w:r>
      <w:r w:rsidRPr="005668FB">
        <w:rPr>
          <w:rFonts w:ascii="Arial" w:hAnsi="Arial" w:cs="Arial"/>
        </w:rPr>
        <w:t xml:space="preserve"> </w:t>
      </w:r>
      <w:r w:rsidR="0033772C">
        <w:rPr>
          <w:rFonts w:ascii="Arial" w:hAnsi="Arial" w:cs="Arial"/>
        </w:rPr>
        <w:t xml:space="preserve">ongoing </w:t>
      </w:r>
      <w:r w:rsidRPr="005668FB">
        <w:rPr>
          <w:rFonts w:ascii="Arial" w:hAnsi="Arial" w:cs="Arial"/>
        </w:rPr>
        <w:t>storage</w:t>
      </w:r>
      <w:r w:rsidR="0033772C">
        <w:rPr>
          <w:rFonts w:ascii="Arial" w:hAnsi="Arial" w:cs="Arial"/>
        </w:rPr>
        <w:t xml:space="preserve"> of your sperm</w:t>
      </w:r>
      <w:r w:rsidRPr="005668FB">
        <w:rPr>
          <w:rFonts w:ascii="Arial" w:hAnsi="Arial" w:cs="Arial"/>
        </w:rPr>
        <w:t xml:space="preserve"> incurs a fee. </w:t>
      </w:r>
    </w:p>
    <w:p w14:paraId="1A4C2643" w14:textId="77777777" w:rsidR="00880EEA" w:rsidRPr="005668FB" w:rsidRDefault="00880EEA" w:rsidP="00BE05FB">
      <w:pPr>
        <w:tabs>
          <w:tab w:val="left" w:pos="1152"/>
        </w:tabs>
        <w:rPr>
          <w:rFonts w:ascii="Arial" w:hAnsi="Arial" w:cs="Arial"/>
        </w:rPr>
      </w:pPr>
    </w:p>
    <w:p w14:paraId="76649DDF" w14:textId="77777777" w:rsidR="00880EEA" w:rsidRPr="005668FB" w:rsidRDefault="00000000" w:rsidP="00BE05FB">
      <w:pPr>
        <w:tabs>
          <w:tab w:val="left" w:pos="1152"/>
        </w:tabs>
        <w:rPr>
          <w:rFonts w:ascii="Arial" w:hAnsi="Arial" w:cs="Arial"/>
          <w:b/>
          <w:bCs/>
        </w:rPr>
      </w:pPr>
      <w:r w:rsidRPr="005668FB">
        <w:rPr>
          <w:rFonts w:ascii="Arial" w:hAnsi="Arial" w:cs="Arial"/>
          <w:b/>
          <w:bCs/>
        </w:rPr>
        <w:t xml:space="preserve">How successful is the use of frozen sperm? </w:t>
      </w:r>
    </w:p>
    <w:p w14:paraId="0D09636F" w14:textId="77777777" w:rsidR="00880EEA" w:rsidRPr="005668FB" w:rsidRDefault="00880EEA" w:rsidP="00BE05FB">
      <w:pPr>
        <w:tabs>
          <w:tab w:val="left" w:pos="1152"/>
        </w:tabs>
        <w:rPr>
          <w:rFonts w:ascii="Arial" w:hAnsi="Arial" w:cs="Arial"/>
        </w:rPr>
      </w:pPr>
    </w:p>
    <w:p w14:paraId="3C3850B2" w14:textId="77777777" w:rsidR="00880EEA" w:rsidRPr="005668FB" w:rsidRDefault="00000000" w:rsidP="00BE05FB">
      <w:pPr>
        <w:tabs>
          <w:tab w:val="left" w:pos="1152"/>
        </w:tabs>
        <w:rPr>
          <w:rFonts w:ascii="Arial" w:hAnsi="Arial" w:cs="Arial"/>
        </w:rPr>
      </w:pPr>
      <w:r w:rsidRPr="005668FB">
        <w:rPr>
          <w:rFonts w:ascii="Arial" w:hAnsi="Arial" w:cs="Arial"/>
        </w:rPr>
        <w:t>We would expect around 50</w:t>
      </w:r>
      <w:r w:rsidR="0033772C">
        <w:rPr>
          <w:rFonts w:ascii="Arial" w:hAnsi="Arial" w:cs="Arial"/>
        </w:rPr>
        <w:t xml:space="preserve">% </w:t>
      </w:r>
      <w:r w:rsidRPr="005668FB">
        <w:rPr>
          <w:rFonts w:ascii="Arial" w:hAnsi="Arial" w:cs="Arial"/>
        </w:rPr>
        <w:t xml:space="preserve">of your frozen sperm sample to survive the thawing procedure. </w:t>
      </w:r>
      <w:r w:rsidR="00F25BB7">
        <w:rPr>
          <w:rFonts w:ascii="Arial" w:hAnsi="Arial" w:cs="Arial"/>
        </w:rPr>
        <w:t xml:space="preserve">This might mean that your treatment type may vary from that if you were having treatment using your fresh sperm. </w:t>
      </w:r>
      <w:r w:rsidRPr="005668FB">
        <w:rPr>
          <w:rFonts w:ascii="Arial" w:hAnsi="Arial" w:cs="Arial"/>
        </w:rPr>
        <w:t xml:space="preserve">Treatment using frozen sperm has a similar success rate to treatment using fresh sperm. Please note, success rates are partly </w:t>
      </w:r>
      <w:r w:rsidR="00BA2260" w:rsidRPr="005668FB">
        <w:rPr>
          <w:rFonts w:ascii="Arial" w:hAnsi="Arial" w:cs="Arial"/>
        </w:rPr>
        <w:t>dependent</w:t>
      </w:r>
      <w:r w:rsidRPr="005668FB">
        <w:rPr>
          <w:rFonts w:ascii="Arial" w:hAnsi="Arial" w:cs="Arial"/>
        </w:rPr>
        <w:t xml:space="preserve"> on sperm quality. </w:t>
      </w:r>
    </w:p>
    <w:p w14:paraId="577C9F6B" w14:textId="77777777" w:rsidR="00880EEA" w:rsidRPr="005668FB" w:rsidRDefault="00880EEA" w:rsidP="00BE05FB">
      <w:pPr>
        <w:tabs>
          <w:tab w:val="left" w:pos="1152"/>
        </w:tabs>
        <w:rPr>
          <w:rFonts w:ascii="Arial" w:hAnsi="Arial" w:cs="Arial"/>
        </w:rPr>
      </w:pPr>
    </w:p>
    <w:p w14:paraId="62FCB525" w14:textId="77777777" w:rsidR="00880EEA" w:rsidRPr="005668FB" w:rsidRDefault="00000000" w:rsidP="00BE05FB">
      <w:pPr>
        <w:tabs>
          <w:tab w:val="left" w:pos="1152"/>
        </w:tabs>
        <w:rPr>
          <w:rFonts w:ascii="Arial" w:hAnsi="Arial" w:cs="Arial"/>
          <w:b/>
          <w:bCs/>
        </w:rPr>
      </w:pPr>
      <w:r w:rsidRPr="005668FB">
        <w:rPr>
          <w:rFonts w:ascii="Arial" w:hAnsi="Arial" w:cs="Arial"/>
          <w:b/>
          <w:bCs/>
        </w:rPr>
        <w:t xml:space="preserve">Safety &amp; Quality </w:t>
      </w:r>
    </w:p>
    <w:p w14:paraId="13BE2E27" w14:textId="77777777" w:rsidR="00880EEA" w:rsidRPr="005668FB" w:rsidRDefault="00880EEA" w:rsidP="00BE05FB">
      <w:pPr>
        <w:tabs>
          <w:tab w:val="left" w:pos="1152"/>
        </w:tabs>
        <w:rPr>
          <w:rFonts w:ascii="Arial" w:hAnsi="Arial" w:cs="Arial"/>
        </w:rPr>
      </w:pPr>
    </w:p>
    <w:p w14:paraId="01FD3C41" w14:textId="77777777" w:rsidR="00880EEA" w:rsidRPr="005668FB" w:rsidRDefault="00000000" w:rsidP="00BE05FB">
      <w:pPr>
        <w:tabs>
          <w:tab w:val="left" w:pos="1152"/>
        </w:tabs>
        <w:rPr>
          <w:rFonts w:ascii="Arial" w:hAnsi="Arial" w:cs="Arial"/>
        </w:rPr>
      </w:pPr>
      <w:r w:rsidRPr="005668FB">
        <w:rPr>
          <w:rFonts w:ascii="Arial" w:hAnsi="Arial" w:cs="Arial"/>
        </w:rPr>
        <w:t xml:space="preserve">We promise to look after your sperm as carefully as possible but we cannot be held responsible for its safety or the risk of the loss of sperm due to equipment failure. In addition we cannot guarantee your sperm will survive the freeze-thaw process or that a successful pregnancy will result from its use. </w:t>
      </w:r>
    </w:p>
    <w:p w14:paraId="6AFD31EC" w14:textId="77777777" w:rsidR="00880EEA" w:rsidRPr="005668FB" w:rsidRDefault="00880EEA" w:rsidP="00BE05FB">
      <w:pPr>
        <w:tabs>
          <w:tab w:val="left" w:pos="1152"/>
        </w:tabs>
        <w:rPr>
          <w:rFonts w:ascii="Arial" w:hAnsi="Arial" w:cs="Arial"/>
        </w:rPr>
      </w:pPr>
    </w:p>
    <w:p w14:paraId="0E71204D" w14:textId="77777777" w:rsidR="00880EEA" w:rsidRPr="005668FB" w:rsidRDefault="00000000" w:rsidP="00BE05FB">
      <w:pPr>
        <w:tabs>
          <w:tab w:val="left" w:pos="1152"/>
        </w:tabs>
        <w:rPr>
          <w:rFonts w:ascii="Arial" w:hAnsi="Arial" w:cs="Arial"/>
        </w:rPr>
      </w:pPr>
      <w:r w:rsidRPr="005668FB">
        <w:rPr>
          <w:rFonts w:ascii="Arial" w:hAnsi="Arial" w:cs="Arial"/>
        </w:rPr>
        <w:t xml:space="preserve">The Lewis-Jones Andrology Department at the Hewitt Fertility Centre has provided a dedicated Andrology service for over 30 years. We are attached to the Hewitt Fertility Centre HFEA </w:t>
      </w:r>
      <w:r w:rsidR="00BA2260" w:rsidRPr="005668FB">
        <w:rPr>
          <w:rFonts w:ascii="Arial" w:hAnsi="Arial" w:cs="Arial"/>
        </w:rPr>
        <w:t>licensed</w:t>
      </w:r>
      <w:r w:rsidRPr="005668FB">
        <w:rPr>
          <w:rFonts w:ascii="Arial" w:hAnsi="Arial" w:cs="Arial"/>
        </w:rPr>
        <w:t xml:space="preserve"> centre 0007) and can provide all fertility treatments potentially required in the future. We also have a centre at Knutsford (Centre number 0344) where the same care can be provided if more convenient and appropriate. </w:t>
      </w:r>
    </w:p>
    <w:p w14:paraId="24F0F43B" w14:textId="77777777" w:rsidR="00880EEA" w:rsidRPr="005668FB" w:rsidRDefault="00880EEA" w:rsidP="00BE05FB">
      <w:pPr>
        <w:tabs>
          <w:tab w:val="left" w:pos="1152"/>
        </w:tabs>
        <w:rPr>
          <w:rFonts w:ascii="Arial" w:hAnsi="Arial" w:cs="Arial"/>
        </w:rPr>
      </w:pPr>
    </w:p>
    <w:p w14:paraId="4AD62F22" w14:textId="77777777" w:rsidR="00880EEA" w:rsidRPr="005668FB" w:rsidRDefault="00000000" w:rsidP="00BE05FB">
      <w:pPr>
        <w:tabs>
          <w:tab w:val="left" w:pos="1152"/>
        </w:tabs>
        <w:rPr>
          <w:rFonts w:ascii="Arial" w:hAnsi="Arial" w:cs="Arial"/>
          <w:b/>
          <w:bCs/>
        </w:rPr>
      </w:pPr>
      <w:r w:rsidRPr="005668FB">
        <w:rPr>
          <w:rFonts w:ascii="Arial" w:hAnsi="Arial" w:cs="Arial"/>
          <w:b/>
          <w:bCs/>
        </w:rPr>
        <w:lastRenderedPageBreak/>
        <w:t xml:space="preserve">Contact with the unit </w:t>
      </w:r>
    </w:p>
    <w:p w14:paraId="15DB11EE" w14:textId="77777777" w:rsidR="00880EEA" w:rsidRPr="005668FB" w:rsidRDefault="00880EEA" w:rsidP="00BE05FB">
      <w:pPr>
        <w:tabs>
          <w:tab w:val="left" w:pos="1152"/>
        </w:tabs>
        <w:rPr>
          <w:rFonts w:ascii="Arial" w:hAnsi="Arial" w:cs="Arial"/>
        </w:rPr>
      </w:pPr>
    </w:p>
    <w:p w14:paraId="104BA47E" w14:textId="77777777" w:rsidR="00880EEA" w:rsidRPr="005668FB" w:rsidRDefault="00000000" w:rsidP="00BE05FB">
      <w:pPr>
        <w:tabs>
          <w:tab w:val="left" w:pos="1152"/>
        </w:tabs>
        <w:rPr>
          <w:rFonts w:ascii="Arial" w:hAnsi="Arial" w:cs="Arial"/>
        </w:rPr>
      </w:pPr>
      <w:r w:rsidRPr="005668FB">
        <w:rPr>
          <w:rFonts w:ascii="Arial" w:hAnsi="Arial" w:cs="Arial"/>
        </w:rPr>
        <w:t xml:space="preserve">Please feel free to contact the laboratory on 0151 702 4214 or email </w:t>
      </w:r>
      <w:hyperlink r:id="rId9" w:history="1">
        <w:r w:rsidRPr="005668FB">
          <w:rPr>
            <w:rStyle w:val="Hyperlink"/>
            <w:rFonts w:ascii="Arial" w:hAnsi="Arial" w:cs="Arial"/>
          </w:rPr>
          <w:t>lwft.andrologylab@nhs.net</w:t>
        </w:r>
      </w:hyperlink>
      <w:r w:rsidRPr="005668FB">
        <w:rPr>
          <w:rFonts w:ascii="Arial" w:hAnsi="Arial" w:cs="Arial"/>
        </w:rPr>
        <w:t xml:space="preserve"> if you require any further information about fertility preservation. </w:t>
      </w:r>
    </w:p>
    <w:p w14:paraId="40F21EC2" w14:textId="77777777" w:rsidR="00880EEA" w:rsidRPr="005668FB" w:rsidRDefault="00880EEA" w:rsidP="00BE05FB">
      <w:pPr>
        <w:tabs>
          <w:tab w:val="left" w:pos="1152"/>
        </w:tabs>
        <w:rPr>
          <w:rFonts w:ascii="Arial" w:hAnsi="Arial" w:cs="Arial"/>
        </w:rPr>
      </w:pPr>
    </w:p>
    <w:p w14:paraId="2392E008" w14:textId="77777777" w:rsidR="00880EEA" w:rsidRPr="005668FB" w:rsidRDefault="00000000" w:rsidP="00BE05FB">
      <w:pPr>
        <w:tabs>
          <w:tab w:val="left" w:pos="1152"/>
        </w:tabs>
        <w:rPr>
          <w:rFonts w:ascii="Arial" w:hAnsi="Arial" w:cs="Arial"/>
        </w:rPr>
      </w:pPr>
      <w:r w:rsidRPr="005668FB">
        <w:rPr>
          <w:rFonts w:ascii="Arial" w:hAnsi="Arial" w:cs="Arial"/>
        </w:rPr>
        <w:t xml:space="preserve">You must keep us informed of any change in your circumstances e.g. change of address. This is because we will contact you to see if you still want your sperm to be stored. If we are unable to contact you, your samples will be destroyed when they reach the end of their statutory storage period. If you have any questions on sperm storage, please contact the unit and ask to speak to a member of the Andrology team. </w:t>
      </w:r>
    </w:p>
    <w:p w14:paraId="54A9476E" w14:textId="77777777" w:rsidR="00880EEA" w:rsidRPr="005668FB" w:rsidRDefault="00880EEA" w:rsidP="00BE05FB">
      <w:pPr>
        <w:tabs>
          <w:tab w:val="left" w:pos="1152"/>
        </w:tabs>
        <w:rPr>
          <w:rFonts w:ascii="Arial" w:hAnsi="Arial" w:cs="Arial"/>
        </w:rPr>
      </w:pPr>
    </w:p>
    <w:p w14:paraId="7D262D76" w14:textId="77777777" w:rsidR="00880EEA" w:rsidRPr="005668FB" w:rsidRDefault="00000000" w:rsidP="00BE05FB">
      <w:pPr>
        <w:tabs>
          <w:tab w:val="left" w:pos="1152"/>
        </w:tabs>
        <w:rPr>
          <w:rFonts w:ascii="Arial" w:hAnsi="Arial" w:cs="Arial"/>
          <w:b/>
          <w:bCs/>
        </w:rPr>
      </w:pPr>
      <w:r w:rsidRPr="005668FB">
        <w:rPr>
          <w:rFonts w:ascii="Arial" w:hAnsi="Arial" w:cs="Arial"/>
          <w:b/>
          <w:bCs/>
          <w:color w:val="7030A0"/>
        </w:rPr>
        <w:t xml:space="preserve">This leaflet can be made available in different formats on request. If you would like to make any suggestions or comments about the content of this leaflet, then please contact the Patient Experience Team on 0151 702 4353 or by email at </w:t>
      </w:r>
      <w:hyperlink r:id="rId10" w:history="1">
        <w:r w:rsidRPr="005668FB">
          <w:rPr>
            <w:rStyle w:val="Hyperlink"/>
            <w:rFonts w:ascii="Arial" w:hAnsi="Arial" w:cs="Arial"/>
            <w:b/>
            <w:bCs/>
            <w:color w:val="7030A0"/>
          </w:rPr>
          <w:t>pals@lwh.nhs.uk</w:t>
        </w:r>
      </w:hyperlink>
      <w:r w:rsidRPr="005668FB">
        <w:rPr>
          <w:rFonts w:ascii="Arial" w:hAnsi="Arial" w:cs="Arial"/>
          <w:b/>
          <w:bCs/>
        </w:rPr>
        <w:t xml:space="preserve"> </w:t>
      </w:r>
    </w:p>
    <w:p w14:paraId="3CAAF44A" w14:textId="77777777" w:rsidR="00880EEA" w:rsidRPr="005668FB" w:rsidRDefault="00880EEA" w:rsidP="00BE05FB">
      <w:pPr>
        <w:tabs>
          <w:tab w:val="left" w:pos="1152"/>
        </w:tabs>
        <w:rPr>
          <w:rFonts w:ascii="Arial" w:hAnsi="Arial" w:cs="Arial"/>
        </w:rPr>
      </w:pPr>
    </w:p>
    <w:p w14:paraId="056A8E6F" w14:textId="77777777" w:rsidR="00880EEA" w:rsidRPr="005668FB" w:rsidRDefault="00000000" w:rsidP="00BE05FB">
      <w:pPr>
        <w:tabs>
          <w:tab w:val="left" w:pos="1152"/>
        </w:tabs>
        <w:rPr>
          <w:rFonts w:ascii="Arial" w:hAnsi="Arial" w:cs="Arial"/>
        </w:rPr>
      </w:pPr>
      <w:r w:rsidRPr="005668FB">
        <w:rPr>
          <w:rFonts w:ascii="Arial" w:hAnsi="Arial" w:cs="Arial"/>
        </w:rPr>
        <w:t xml:space="preserve">Liverpool Women’s NHS Foundation Trust </w:t>
      </w:r>
    </w:p>
    <w:p w14:paraId="63E6D9BE" w14:textId="77777777" w:rsidR="00880EEA" w:rsidRPr="005668FB" w:rsidRDefault="00000000" w:rsidP="00BE05FB">
      <w:pPr>
        <w:tabs>
          <w:tab w:val="left" w:pos="1152"/>
        </w:tabs>
        <w:rPr>
          <w:rFonts w:ascii="Arial" w:hAnsi="Arial" w:cs="Arial"/>
        </w:rPr>
      </w:pPr>
      <w:r w:rsidRPr="005668FB">
        <w:rPr>
          <w:rFonts w:ascii="Arial" w:hAnsi="Arial" w:cs="Arial"/>
        </w:rPr>
        <w:t xml:space="preserve">Crown Street </w:t>
      </w:r>
    </w:p>
    <w:p w14:paraId="2A3C2850" w14:textId="77777777" w:rsidR="00880EEA" w:rsidRPr="005668FB" w:rsidRDefault="00000000" w:rsidP="00BE05FB">
      <w:pPr>
        <w:tabs>
          <w:tab w:val="left" w:pos="1152"/>
        </w:tabs>
        <w:rPr>
          <w:rFonts w:ascii="Arial" w:hAnsi="Arial" w:cs="Arial"/>
        </w:rPr>
      </w:pPr>
      <w:r w:rsidRPr="005668FB">
        <w:rPr>
          <w:rFonts w:ascii="Arial" w:hAnsi="Arial" w:cs="Arial"/>
        </w:rPr>
        <w:t xml:space="preserve">Liverpool </w:t>
      </w:r>
    </w:p>
    <w:p w14:paraId="60E35A2E" w14:textId="77777777" w:rsidR="00880EEA" w:rsidRPr="005668FB" w:rsidRDefault="00000000" w:rsidP="00BE05FB">
      <w:pPr>
        <w:tabs>
          <w:tab w:val="left" w:pos="1152"/>
        </w:tabs>
        <w:rPr>
          <w:rFonts w:ascii="Arial" w:hAnsi="Arial" w:cs="Arial"/>
        </w:rPr>
      </w:pPr>
      <w:r w:rsidRPr="005668FB">
        <w:rPr>
          <w:rFonts w:ascii="Arial" w:hAnsi="Arial" w:cs="Arial"/>
        </w:rPr>
        <w:t xml:space="preserve">L8 7SS </w:t>
      </w:r>
    </w:p>
    <w:p w14:paraId="0D077DBE" w14:textId="77777777" w:rsidR="00880EEA" w:rsidRPr="005668FB" w:rsidRDefault="00000000" w:rsidP="00BE05FB">
      <w:pPr>
        <w:tabs>
          <w:tab w:val="left" w:pos="1152"/>
        </w:tabs>
        <w:rPr>
          <w:rFonts w:ascii="Arial" w:hAnsi="Arial" w:cs="Arial"/>
        </w:rPr>
      </w:pPr>
      <w:r w:rsidRPr="005668FB">
        <w:rPr>
          <w:rFonts w:ascii="Arial" w:hAnsi="Arial" w:cs="Arial"/>
        </w:rPr>
        <w:t xml:space="preserve">Tel: 0151 708 9988 </w:t>
      </w:r>
    </w:p>
    <w:p w14:paraId="736F8C21" w14:textId="77777777" w:rsidR="00880EEA" w:rsidRPr="005668FB" w:rsidRDefault="00000000" w:rsidP="00BE05FB">
      <w:pPr>
        <w:tabs>
          <w:tab w:val="left" w:pos="1152"/>
        </w:tabs>
        <w:rPr>
          <w:rFonts w:ascii="Arial" w:hAnsi="Arial" w:cs="Arial"/>
        </w:rPr>
      </w:pPr>
      <w:r w:rsidRPr="005668FB">
        <w:rPr>
          <w:rFonts w:ascii="Arial" w:hAnsi="Arial" w:cs="Arial"/>
        </w:rPr>
        <w:t xml:space="preserve">Issue Date: </w:t>
      </w:r>
      <w:r w:rsidR="00157FDC">
        <w:rPr>
          <w:rFonts w:ascii="Arial" w:hAnsi="Arial" w:cs="Arial"/>
        </w:rPr>
        <w:t>23</w:t>
      </w:r>
      <w:r w:rsidRPr="005668FB">
        <w:rPr>
          <w:rFonts w:ascii="Arial" w:hAnsi="Arial" w:cs="Arial"/>
        </w:rPr>
        <w:t>/0</w:t>
      </w:r>
      <w:r w:rsidR="00157FDC">
        <w:rPr>
          <w:rFonts w:ascii="Arial" w:hAnsi="Arial" w:cs="Arial"/>
        </w:rPr>
        <w:t>2</w:t>
      </w:r>
      <w:r w:rsidRPr="005668FB">
        <w:rPr>
          <w:rFonts w:ascii="Arial" w:hAnsi="Arial" w:cs="Arial"/>
        </w:rPr>
        <w:t>/202</w:t>
      </w:r>
      <w:r w:rsidR="00157FDC">
        <w:rPr>
          <w:rFonts w:ascii="Arial" w:hAnsi="Arial" w:cs="Arial"/>
        </w:rPr>
        <w:t>4</w:t>
      </w:r>
      <w:r w:rsidRPr="005668FB">
        <w:rPr>
          <w:rFonts w:ascii="Arial" w:hAnsi="Arial" w:cs="Arial"/>
        </w:rPr>
        <w:t xml:space="preserve"> </w:t>
      </w:r>
    </w:p>
    <w:p w14:paraId="195FD157" w14:textId="77777777" w:rsidR="00880EEA" w:rsidRPr="005668FB" w:rsidRDefault="00000000" w:rsidP="00BE05FB">
      <w:pPr>
        <w:tabs>
          <w:tab w:val="left" w:pos="1152"/>
        </w:tabs>
        <w:rPr>
          <w:rFonts w:ascii="Arial" w:hAnsi="Arial" w:cs="Arial"/>
        </w:rPr>
      </w:pPr>
      <w:r w:rsidRPr="005668FB">
        <w:rPr>
          <w:rFonts w:ascii="Arial" w:hAnsi="Arial" w:cs="Arial"/>
        </w:rPr>
        <w:t>Reference: Gyn/2022-346-v</w:t>
      </w:r>
      <w:r w:rsidR="00157FDC">
        <w:rPr>
          <w:rFonts w:ascii="Arial" w:hAnsi="Arial" w:cs="Arial"/>
        </w:rPr>
        <w:t>2</w:t>
      </w:r>
      <w:r w:rsidRPr="005668FB">
        <w:rPr>
          <w:rFonts w:ascii="Arial" w:hAnsi="Arial" w:cs="Arial"/>
        </w:rPr>
        <w:t xml:space="preserve"> </w:t>
      </w:r>
    </w:p>
    <w:p w14:paraId="0BEEBA1F" w14:textId="77777777" w:rsidR="00880EEA" w:rsidRPr="005668FB" w:rsidRDefault="00000000" w:rsidP="00BE05FB">
      <w:pPr>
        <w:tabs>
          <w:tab w:val="left" w:pos="1152"/>
        </w:tabs>
        <w:rPr>
          <w:rFonts w:ascii="Arial" w:hAnsi="Arial" w:cs="Arial"/>
        </w:rPr>
      </w:pPr>
      <w:r w:rsidRPr="005668FB">
        <w:rPr>
          <w:rFonts w:ascii="Arial" w:hAnsi="Arial" w:cs="Arial"/>
        </w:rPr>
        <w:t xml:space="preserve">Review Date: </w:t>
      </w:r>
      <w:r w:rsidR="00157FDC">
        <w:rPr>
          <w:rFonts w:ascii="Arial" w:hAnsi="Arial" w:cs="Arial"/>
        </w:rPr>
        <w:t>23</w:t>
      </w:r>
      <w:r w:rsidRPr="005668FB">
        <w:rPr>
          <w:rFonts w:ascii="Arial" w:hAnsi="Arial" w:cs="Arial"/>
        </w:rPr>
        <w:t>/0</w:t>
      </w:r>
      <w:r w:rsidR="00157FDC">
        <w:rPr>
          <w:rFonts w:ascii="Arial" w:hAnsi="Arial" w:cs="Arial"/>
        </w:rPr>
        <w:t>2</w:t>
      </w:r>
      <w:r w:rsidRPr="005668FB">
        <w:rPr>
          <w:rFonts w:ascii="Arial" w:hAnsi="Arial" w:cs="Arial"/>
        </w:rPr>
        <w:t>/202</w:t>
      </w:r>
      <w:r w:rsidR="00157FDC">
        <w:rPr>
          <w:rFonts w:ascii="Arial" w:hAnsi="Arial" w:cs="Arial"/>
        </w:rPr>
        <w:t>6</w:t>
      </w:r>
      <w:r w:rsidRPr="005668FB">
        <w:rPr>
          <w:rFonts w:ascii="Arial" w:hAnsi="Arial" w:cs="Arial"/>
        </w:rPr>
        <w:t xml:space="preserve"> </w:t>
      </w:r>
    </w:p>
    <w:p w14:paraId="6066DDA0" w14:textId="77777777" w:rsidR="00BE05FB" w:rsidRPr="005668FB" w:rsidRDefault="00000000" w:rsidP="00BE05FB">
      <w:pPr>
        <w:tabs>
          <w:tab w:val="left" w:pos="1152"/>
        </w:tabs>
        <w:rPr>
          <w:rFonts w:ascii="Arial" w:hAnsi="Arial" w:cs="Arial"/>
        </w:rPr>
      </w:pPr>
      <w:r w:rsidRPr="005668FB">
        <w:rPr>
          <w:rFonts w:ascii="Arial" w:hAnsi="Arial" w:cs="Arial"/>
        </w:rPr>
        <w:t>© Liverpool Women’s NHS Foundation Trust</w:t>
      </w:r>
    </w:p>
    <w:sectPr w:rsidR="00BE05FB" w:rsidRPr="005668FB" w:rsidSect="00E00BE2">
      <w:footerReference w:type="default" r:id="rId11"/>
      <w:pgSz w:w="11906" w:h="16838"/>
      <w:pgMar w:top="1134" w:right="1134" w:bottom="1134" w:left="1134" w:header="73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D120" w14:textId="77777777" w:rsidR="00253234" w:rsidRDefault="00253234">
      <w:r>
        <w:separator/>
      </w:r>
    </w:p>
  </w:endnote>
  <w:endnote w:type="continuationSeparator" w:id="0">
    <w:p w14:paraId="6C994945" w14:textId="77777777" w:rsidR="00253234" w:rsidRDefault="0025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14"/>
      <w:gridCol w:w="2694"/>
      <w:gridCol w:w="3820"/>
    </w:tblGrid>
    <w:tr w:rsidR="00062B71" w14:paraId="5BD0F631" w14:textId="77777777" w:rsidTr="00E00BE2">
      <w:trPr>
        <w:trHeight w:val="295"/>
        <w:jc w:val="center"/>
      </w:trPr>
      <w:tc>
        <w:tcPr>
          <w:tcW w:w="1617" w:type="pct"/>
          <w:vAlign w:val="center"/>
        </w:tcPr>
        <w:p w14:paraId="2BD201D4" w14:textId="77777777" w:rsidR="005C3819" w:rsidRPr="00DD5758" w:rsidRDefault="00000000" w:rsidP="005C3819">
          <w:pPr>
            <w:tabs>
              <w:tab w:val="left" w:pos="2355"/>
              <w:tab w:val="center" w:pos="4320"/>
              <w:tab w:val="right" w:pos="8640"/>
            </w:tabs>
            <w:rPr>
              <w:rFonts w:ascii="Arial" w:hAnsi="Arial" w:cs="Arial"/>
              <w:bCs/>
              <w:sz w:val="16"/>
              <w:szCs w:val="16"/>
            </w:rPr>
          </w:pPr>
          <w:r w:rsidRPr="00DD5758">
            <w:rPr>
              <w:rFonts w:ascii="Arial" w:hAnsi="Arial" w:cs="Arial"/>
              <w:bCs/>
              <w:sz w:val="16"/>
              <w:szCs w:val="16"/>
            </w:rPr>
            <w:t>Document Code: P-INFO-FP-</w:t>
          </w:r>
          <w:r>
            <w:rPr>
              <w:rFonts w:ascii="Arial" w:hAnsi="Arial" w:cs="Arial"/>
              <w:bCs/>
              <w:sz w:val="16"/>
              <w:szCs w:val="16"/>
            </w:rPr>
            <w:t>2</w:t>
          </w:r>
        </w:p>
      </w:tc>
      <w:tc>
        <w:tcPr>
          <w:tcW w:w="1399" w:type="pct"/>
          <w:vAlign w:val="center"/>
        </w:tcPr>
        <w:p w14:paraId="329CF410" w14:textId="77777777" w:rsidR="005C3819" w:rsidRPr="00DD5758" w:rsidRDefault="00000000" w:rsidP="005C3819">
          <w:pPr>
            <w:tabs>
              <w:tab w:val="left" w:pos="2355"/>
              <w:tab w:val="center" w:pos="4320"/>
              <w:tab w:val="right" w:pos="8640"/>
            </w:tabs>
            <w:rPr>
              <w:rFonts w:ascii="Arial" w:hAnsi="Arial" w:cs="Arial"/>
              <w:bCs/>
              <w:sz w:val="16"/>
              <w:szCs w:val="16"/>
            </w:rPr>
          </w:pPr>
          <w:r w:rsidRPr="00DD5758">
            <w:rPr>
              <w:rFonts w:ascii="Arial" w:hAnsi="Arial" w:cs="Arial"/>
              <w:bCs/>
              <w:sz w:val="16"/>
              <w:szCs w:val="16"/>
            </w:rPr>
            <w:t xml:space="preserve">Version No: </w:t>
          </w:r>
          <w:r w:rsidR="00A255AD">
            <w:rPr>
              <w:rFonts w:ascii="Arial" w:hAnsi="Arial" w:cs="Arial"/>
              <w:bCs/>
              <w:sz w:val="16"/>
              <w:szCs w:val="16"/>
            </w:rPr>
            <w:t>7</w:t>
          </w:r>
        </w:p>
      </w:tc>
      <w:tc>
        <w:tcPr>
          <w:tcW w:w="1984" w:type="pct"/>
          <w:vMerge w:val="restart"/>
        </w:tcPr>
        <w:p w14:paraId="4A4BDFAE" w14:textId="77777777" w:rsidR="005C3819" w:rsidRPr="00503630" w:rsidRDefault="00000000" w:rsidP="005C3819">
          <w:pPr>
            <w:tabs>
              <w:tab w:val="left" w:pos="2355"/>
              <w:tab w:val="center" w:pos="4320"/>
              <w:tab w:val="right" w:pos="8640"/>
            </w:tabs>
            <w:rPr>
              <w:bCs/>
              <w:sz w:val="16"/>
              <w:szCs w:val="16"/>
            </w:rPr>
          </w:pPr>
          <w:r>
            <w:rPr>
              <w:noProof/>
              <w:lang w:eastAsia="en-GB"/>
            </w:rPr>
            <w:drawing>
              <wp:inline distT="0" distB="0" distL="0" distR="0" wp14:anchorId="79E4E4BD" wp14:editId="5D282F41">
                <wp:extent cx="2284093" cy="529645"/>
                <wp:effectExtent l="0" t="0" r="2540" b="3810"/>
                <wp:docPr id="2" name="Picture 2" descr="Hewitt Fertility Centre logo inner cresent_without strap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26673" name="Picture 1" descr="Hewitt Fertility Centre logo inner cresent_without strap lin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8326" cy="535264"/>
                        </a:xfrm>
                        <a:prstGeom prst="rect">
                          <a:avLst/>
                        </a:prstGeom>
                        <a:noFill/>
                        <a:ln>
                          <a:noFill/>
                        </a:ln>
                      </pic:spPr>
                    </pic:pic>
                  </a:graphicData>
                </a:graphic>
              </wp:inline>
            </w:drawing>
          </w:r>
        </w:p>
      </w:tc>
    </w:tr>
    <w:tr w:rsidR="00062B71" w14:paraId="61F4C48E" w14:textId="77777777" w:rsidTr="00E00BE2">
      <w:trPr>
        <w:trHeight w:val="272"/>
        <w:jc w:val="center"/>
      </w:trPr>
      <w:tc>
        <w:tcPr>
          <w:tcW w:w="3016" w:type="pct"/>
          <w:gridSpan w:val="2"/>
          <w:vAlign w:val="center"/>
        </w:tcPr>
        <w:p w14:paraId="7A81A9C9" w14:textId="77777777" w:rsidR="005C3819" w:rsidRPr="00DD5758" w:rsidRDefault="00000000" w:rsidP="005C3819">
          <w:pPr>
            <w:tabs>
              <w:tab w:val="left" w:pos="2355"/>
              <w:tab w:val="center" w:pos="4320"/>
              <w:tab w:val="right" w:pos="8640"/>
            </w:tabs>
            <w:rPr>
              <w:rFonts w:ascii="Arial" w:hAnsi="Arial" w:cs="Arial"/>
              <w:bCs/>
              <w:sz w:val="16"/>
              <w:szCs w:val="16"/>
            </w:rPr>
          </w:pPr>
          <w:r w:rsidRPr="00DD5758">
            <w:rPr>
              <w:rFonts w:ascii="Arial" w:hAnsi="Arial" w:cs="Arial"/>
              <w:bCs/>
              <w:sz w:val="16"/>
              <w:szCs w:val="16"/>
            </w:rPr>
            <w:t xml:space="preserve">Document Title: </w:t>
          </w:r>
          <w:r w:rsidRPr="005C3819">
            <w:rPr>
              <w:rFonts w:ascii="Arial" w:hAnsi="Arial" w:cs="Arial"/>
              <w:bCs/>
              <w:sz w:val="16"/>
              <w:szCs w:val="16"/>
            </w:rPr>
            <w:t>Freezing and Storage of Sperm Prior to Fertility Treatment</w:t>
          </w:r>
        </w:p>
      </w:tc>
      <w:tc>
        <w:tcPr>
          <w:tcW w:w="1984" w:type="pct"/>
          <w:vMerge/>
        </w:tcPr>
        <w:p w14:paraId="5B5B8B1D" w14:textId="77777777" w:rsidR="005C3819" w:rsidRPr="00CD2157" w:rsidRDefault="005C3819" w:rsidP="005C3819">
          <w:pPr>
            <w:tabs>
              <w:tab w:val="left" w:pos="2355"/>
              <w:tab w:val="center" w:pos="4320"/>
              <w:tab w:val="right" w:pos="8640"/>
            </w:tabs>
            <w:rPr>
              <w:bCs/>
              <w:sz w:val="16"/>
              <w:szCs w:val="16"/>
            </w:rPr>
          </w:pPr>
        </w:p>
      </w:tc>
    </w:tr>
    <w:tr w:rsidR="00062B71" w14:paraId="094E1C8A" w14:textId="77777777" w:rsidTr="00E00BE2">
      <w:trPr>
        <w:trHeight w:val="252"/>
        <w:jc w:val="center"/>
      </w:trPr>
      <w:tc>
        <w:tcPr>
          <w:tcW w:w="1617" w:type="pct"/>
          <w:vAlign w:val="center"/>
        </w:tcPr>
        <w:p w14:paraId="06256071" w14:textId="77777777" w:rsidR="005C3819" w:rsidRPr="00DD5758" w:rsidRDefault="00000000" w:rsidP="005C3819">
          <w:pPr>
            <w:tabs>
              <w:tab w:val="left" w:pos="2355"/>
              <w:tab w:val="center" w:pos="4320"/>
              <w:tab w:val="right" w:pos="8640"/>
            </w:tabs>
            <w:rPr>
              <w:rFonts w:ascii="Arial" w:hAnsi="Arial" w:cs="Arial"/>
              <w:bCs/>
              <w:sz w:val="16"/>
              <w:szCs w:val="16"/>
            </w:rPr>
          </w:pPr>
          <w:r w:rsidRPr="00DD5758">
            <w:rPr>
              <w:rFonts w:ascii="Arial" w:hAnsi="Arial" w:cs="Arial"/>
              <w:bCs/>
              <w:sz w:val="16"/>
              <w:szCs w:val="16"/>
            </w:rPr>
            <w:t xml:space="preserve">Date of issue: </w:t>
          </w:r>
          <w:r w:rsidR="00A255AD">
            <w:rPr>
              <w:rFonts w:ascii="Arial" w:hAnsi="Arial" w:cs="Arial"/>
              <w:bCs/>
              <w:sz w:val="16"/>
              <w:szCs w:val="16"/>
            </w:rPr>
            <w:t>19.04.2024</w:t>
          </w:r>
        </w:p>
      </w:tc>
      <w:tc>
        <w:tcPr>
          <w:tcW w:w="1399" w:type="pct"/>
          <w:vAlign w:val="center"/>
        </w:tcPr>
        <w:p w14:paraId="62F19542" w14:textId="77777777" w:rsidR="005C3819" w:rsidRPr="00DD5758" w:rsidRDefault="00000000" w:rsidP="005C3819">
          <w:pPr>
            <w:tabs>
              <w:tab w:val="left" w:pos="2355"/>
              <w:tab w:val="center" w:pos="4320"/>
              <w:tab w:val="right" w:pos="8640"/>
            </w:tabs>
            <w:rPr>
              <w:rFonts w:ascii="Arial" w:hAnsi="Arial" w:cs="Arial"/>
              <w:bCs/>
              <w:sz w:val="16"/>
              <w:szCs w:val="16"/>
            </w:rPr>
          </w:pPr>
          <w:r w:rsidRPr="00DD5758">
            <w:rPr>
              <w:rFonts w:ascii="Arial" w:hAnsi="Arial" w:cs="Arial"/>
              <w:bCs/>
              <w:sz w:val="16"/>
              <w:szCs w:val="16"/>
            </w:rPr>
            <w:t xml:space="preserve">Date of review: </w:t>
          </w:r>
          <w:r w:rsidR="00A255AD">
            <w:rPr>
              <w:rFonts w:ascii="Arial" w:hAnsi="Arial" w:cs="Arial"/>
              <w:bCs/>
              <w:sz w:val="16"/>
              <w:szCs w:val="16"/>
            </w:rPr>
            <w:t>19.04.2027</w:t>
          </w:r>
        </w:p>
      </w:tc>
      <w:tc>
        <w:tcPr>
          <w:tcW w:w="1984" w:type="pct"/>
          <w:vMerge/>
        </w:tcPr>
        <w:p w14:paraId="68F7E662" w14:textId="77777777" w:rsidR="005C3819" w:rsidRPr="00CD2157" w:rsidRDefault="005C3819" w:rsidP="005C3819">
          <w:pPr>
            <w:tabs>
              <w:tab w:val="left" w:pos="2355"/>
              <w:tab w:val="center" w:pos="4320"/>
              <w:tab w:val="right" w:pos="8640"/>
            </w:tabs>
            <w:rPr>
              <w:bCs/>
              <w:sz w:val="16"/>
              <w:szCs w:val="16"/>
            </w:rPr>
          </w:pPr>
        </w:p>
      </w:tc>
    </w:tr>
    <w:tr w:rsidR="00062B71" w14:paraId="25DD1E0C" w14:textId="77777777" w:rsidTr="00E00BE2">
      <w:trPr>
        <w:trHeight w:val="260"/>
        <w:jc w:val="center"/>
      </w:trPr>
      <w:tc>
        <w:tcPr>
          <w:tcW w:w="1617" w:type="pct"/>
          <w:vAlign w:val="center"/>
        </w:tcPr>
        <w:p w14:paraId="14A992EE" w14:textId="77777777" w:rsidR="005C3819" w:rsidRPr="00DD5758" w:rsidRDefault="00000000" w:rsidP="005C3819">
          <w:pPr>
            <w:tabs>
              <w:tab w:val="left" w:pos="2355"/>
              <w:tab w:val="center" w:pos="4320"/>
              <w:tab w:val="right" w:pos="8640"/>
            </w:tabs>
            <w:rPr>
              <w:rFonts w:ascii="Arial" w:hAnsi="Arial" w:cs="Arial"/>
              <w:bCs/>
              <w:sz w:val="16"/>
              <w:szCs w:val="16"/>
            </w:rPr>
          </w:pPr>
          <w:r w:rsidRPr="00DD5758">
            <w:rPr>
              <w:rFonts w:ascii="Arial" w:hAnsi="Arial" w:cs="Arial"/>
              <w:bCs/>
              <w:sz w:val="16"/>
              <w:szCs w:val="16"/>
            </w:rPr>
            <w:t xml:space="preserve">Owner: </w:t>
          </w:r>
          <w:r w:rsidR="000851A7">
            <w:rPr>
              <w:rFonts w:ascii="Arial" w:hAnsi="Arial" w:cs="Arial"/>
              <w:bCs/>
              <w:sz w:val="16"/>
              <w:szCs w:val="16"/>
            </w:rPr>
            <w:t>P Mallanaphy</w:t>
          </w:r>
        </w:p>
      </w:tc>
      <w:tc>
        <w:tcPr>
          <w:tcW w:w="1399" w:type="pct"/>
          <w:vAlign w:val="center"/>
        </w:tcPr>
        <w:p w14:paraId="48768229" w14:textId="77777777" w:rsidR="005C3819" w:rsidRPr="00DD5758" w:rsidRDefault="00000000" w:rsidP="005C3819">
          <w:pPr>
            <w:tabs>
              <w:tab w:val="left" w:pos="2355"/>
              <w:tab w:val="center" w:pos="4320"/>
              <w:tab w:val="right" w:pos="8640"/>
            </w:tabs>
            <w:rPr>
              <w:rFonts w:ascii="Arial" w:hAnsi="Arial" w:cs="Arial"/>
              <w:sz w:val="16"/>
              <w:szCs w:val="16"/>
            </w:rPr>
          </w:pPr>
          <w:r w:rsidRPr="00DD5758">
            <w:rPr>
              <w:rFonts w:ascii="Arial" w:hAnsi="Arial" w:cs="Arial"/>
              <w:bCs/>
              <w:sz w:val="16"/>
              <w:szCs w:val="16"/>
            </w:rPr>
            <w:t>Author</w:t>
          </w:r>
          <w:r>
            <w:rPr>
              <w:rFonts w:ascii="Arial" w:hAnsi="Arial" w:cs="Arial"/>
              <w:bCs/>
              <w:sz w:val="16"/>
              <w:szCs w:val="16"/>
            </w:rPr>
            <w:t xml:space="preserve">: </w:t>
          </w:r>
          <w:r w:rsidR="0055742D">
            <w:rPr>
              <w:rFonts w:ascii="Arial" w:hAnsi="Arial" w:cs="Arial"/>
              <w:bCs/>
              <w:sz w:val="16"/>
              <w:szCs w:val="16"/>
            </w:rPr>
            <w:t>P Mallanaphy</w:t>
          </w:r>
        </w:p>
      </w:tc>
      <w:tc>
        <w:tcPr>
          <w:tcW w:w="1984" w:type="pct"/>
          <w:vMerge/>
        </w:tcPr>
        <w:p w14:paraId="056C4699" w14:textId="77777777" w:rsidR="005C3819" w:rsidRPr="00CD2157" w:rsidRDefault="005C3819" w:rsidP="005C3819">
          <w:pPr>
            <w:tabs>
              <w:tab w:val="left" w:pos="2355"/>
              <w:tab w:val="center" w:pos="4320"/>
              <w:tab w:val="right" w:pos="8640"/>
            </w:tabs>
            <w:rPr>
              <w:bCs/>
              <w:sz w:val="16"/>
              <w:szCs w:val="16"/>
            </w:rPr>
          </w:pPr>
        </w:p>
      </w:tc>
    </w:tr>
  </w:tbl>
  <w:p w14:paraId="2ED66A42" w14:textId="77777777" w:rsidR="00FD04C9" w:rsidRDefault="00FD04C9" w:rsidP="00E00B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088E" w14:textId="77777777" w:rsidR="00253234" w:rsidRDefault="00253234">
      <w:r>
        <w:separator/>
      </w:r>
    </w:p>
  </w:footnote>
  <w:footnote w:type="continuationSeparator" w:id="0">
    <w:p w14:paraId="7A388316" w14:textId="77777777" w:rsidR="00253234" w:rsidRDefault="00253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0C6E"/>
    <w:multiLevelType w:val="multilevel"/>
    <w:tmpl w:val="2EF00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0957DFD"/>
    <w:multiLevelType w:val="hybridMultilevel"/>
    <w:tmpl w:val="2E9EE290"/>
    <w:lvl w:ilvl="0" w:tplc="A53C61C2">
      <w:start w:val="1"/>
      <w:numFmt w:val="bullet"/>
      <w:lvlText w:val=""/>
      <w:lvlJc w:val="left"/>
      <w:pPr>
        <w:ind w:left="720" w:hanging="360"/>
      </w:pPr>
      <w:rPr>
        <w:rFonts w:ascii="Symbol" w:hAnsi="Symbol" w:hint="default"/>
      </w:rPr>
    </w:lvl>
    <w:lvl w:ilvl="1" w:tplc="C6CE6422" w:tentative="1">
      <w:start w:val="1"/>
      <w:numFmt w:val="bullet"/>
      <w:lvlText w:val="o"/>
      <w:lvlJc w:val="left"/>
      <w:pPr>
        <w:ind w:left="1440" w:hanging="360"/>
      </w:pPr>
      <w:rPr>
        <w:rFonts w:ascii="Courier New" w:hAnsi="Courier New" w:cs="Courier New" w:hint="default"/>
      </w:rPr>
    </w:lvl>
    <w:lvl w:ilvl="2" w:tplc="E3001AA8" w:tentative="1">
      <w:start w:val="1"/>
      <w:numFmt w:val="bullet"/>
      <w:lvlText w:val=""/>
      <w:lvlJc w:val="left"/>
      <w:pPr>
        <w:ind w:left="2160" w:hanging="360"/>
      </w:pPr>
      <w:rPr>
        <w:rFonts w:ascii="Wingdings" w:hAnsi="Wingdings" w:hint="default"/>
      </w:rPr>
    </w:lvl>
    <w:lvl w:ilvl="3" w:tplc="F992EED2" w:tentative="1">
      <w:start w:val="1"/>
      <w:numFmt w:val="bullet"/>
      <w:lvlText w:val=""/>
      <w:lvlJc w:val="left"/>
      <w:pPr>
        <w:ind w:left="2880" w:hanging="360"/>
      </w:pPr>
      <w:rPr>
        <w:rFonts w:ascii="Symbol" w:hAnsi="Symbol" w:hint="default"/>
      </w:rPr>
    </w:lvl>
    <w:lvl w:ilvl="4" w:tplc="8C04ED90" w:tentative="1">
      <w:start w:val="1"/>
      <w:numFmt w:val="bullet"/>
      <w:lvlText w:val="o"/>
      <w:lvlJc w:val="left"/>
      <w:pPr>
        <w:ind w:left="3600" w:hanging="360"/>
      </w:pPr>
      <w:rPr>
        <w:rFonts w:ascii="Courier New" w:hAnsi="Courier New" w:cs="Courier New" w:hint="default"/>
      </w:rPr>
    </w:lvl>
    <w:lvl w:ilvl="5" w:tplc="32265780" w:tentative="1">
      <w:start w:val="1"/>
      <w:numFmt w:val="bullet"/>
      <w:lvlText w:val=""/>
      <w:lvlJc w:val="left"/>
      <w:pPr>
        <w:ind w:left="4320" w:hanging="360"/>
      </w:pPr>
      <w:rPr>
        <w:rFonts w:ascii="Wingdings" w:hAnsi="Wingdings" w:hint="default"/>
      </w:rPr>
    </w:lvl>
    <w:lvl w:ilvl="6" w:tplc="53601172" w:tentative="1">
      <w:start w:val="1"/>
      <w:numFmt w:val="bullet"/>
      <w:lvlText w:val=""/>
      <w:lvlJc w:val="left"/>
      <w:pPr>
        <w:ind w:left="5040" w:hanging="360"/>
      </w:pPr>
      <w:rPr>
        <w:rFonts w:ascii="Symbol" w:hAnsi="Symbol" w:hint="default"/>
      </w:rPr>
    </w:lvl>
    <w:lvl w:ilvl="7" w:tplc="C9A09D7C" w:tentative="1">
      <w:start w:val="1"/>
      <w:numFmt w:val="bullet"/>
      <w:lvlText w:val="o"/>
      <w:lvlJc w:val="left"/>
      <w:pPr>
        <w:ind w:left="5760" w:hanging="360"/>
      </w:pPr>
      <w:rPr>
        <w:rFonts w:ascii="Courier New" w:hAnsi="Courier New" w:cs="Courier New" w:hint="default"/>
      </w:rPr>
    </w:lvl>
    <w:lvl w:ilvl="8" w:tplc="160E84A0" w:tentative="1">
      <w:start w:val="1"/>
      <w:numFmt w:val="bullet"/>
      <w:lvlText w:val=""/>
      <w:lvlJc w:val="left"/>
      <w:pPr>
        <w:ind w:left="6480" w:hanging="360"/>
      </w:pPr>
      <w:rPr>
        <w:rFonts w:ascii="Wingdings" w:hAnsi="Wingdings" w:hint="default"/>
      </w:rPr>
    </w:lvl>
  </w:abstractNum>
  <w:abstractNum w:abstractNumId="2" w15:restartNumberingAfterBreak="0">
    <w:nsid w:val="409976D6"/>
    <w:multiLevelType w:val="hybridMultilevel"/>
    <w:tmpl w:val="60D4128E"/>
    <w:lvl w:ilvl="0" w:tplc="B33ED48E">
      <w:start w:val="1"/>
      <w:numFmt w:val="bullet"/>
      <w:lvlText w:val=""/>
      <w:lvlJc w:val="left"/>
      <w:pPr>
        <w:ind w:left="720" w:hanging="360"/>
      </w:pPr>
      <w:rPr>
        <w:rFonts w:ascii="Symbol" w:hAnsi="Symbol" w:hint="default"/>
      </w:rPr>
    </w:lvl>
    <w:lvl w:ilvl="1" w:tplc="F058128E" w:tentative="1">
      <w:start w:val="1"/>
      <w:numFmt w:val="bullet"/>
      <w:lvlText w:val="o"/>
      <w:lvlJc w:val="left"/>
      <w:pPr>
        <w:ind w:left="1440" w:hanging="360"/>
      </w:pPr>
      <w:rPr>
        <w:rFonts w:ascii="Courier New" w:hAnsi="Courier New" w:cs="Courier New" w:hint="default"/>
      </w:rPr>
    </w:lvl>
    <w:lvl w:ilvl="2" w:tplc="1FD8E5CE" w:tentative="1">
      <w:start w:val="1"/>
      <w:numFmt w:val="bullet"/>
      <w:lvlText w:val=""/>
      <w:lvlJc w:val="left"/>
      <w:pPr>
        <w:ind w:left="2160" w:hanging="360"/>
      </w:pPr>
      <w:rPr>
        <w:rFonts w:ascii="Wingdings" w:hAnsi="Wingdings" w:hint="default"/>
      </w:rPr>
    </w:lvl>
    <w:lvl w:ilvl="3" w:tplc="BA2A5550" w:tentative="1">
      <w:start w:val="1"/>
      <w:numFmt w:val="bullet"/>
      <w:lvlText w:val=""/>
      <w:lvlJc w:val="left"/>
      <w:pPr>
        <w:ind w:left="2880" w:hanging="360"/>
      </w:pPr>
      <w:rPr>
        <w:rFonts w:ascii="Symbol" w:hAnsi="Symbol" w:hint="default"/>
      </w:rPr>
    </w:lvl>
    <w:lvl w:ilvl="4" w:tplc="73D650AE" w:tentative="1">
      <w:start w:val="1"/>
      <w:numFmt w:val="bullet"/>
      <w:lvlText w:val="o"/>
      <w:lvlJc w:val="left"/>
      <w:pPr>
        <w:ind w:left="3600" w:hanging="360"/>
      </w:pPr>
      <w:rPr>
        <w:rFonts w:ascii="Courier New" w:hAnsi="Courier New" w:cs="Courier New" w:hint="default"/>
      </w:rPr>
    </w:lvl>
    <w:lvl w:ilvl="5" w:tplc="7D3A90CA" w:tentative="1">
      <w:start w:val="1"/>
      <w:numFmt w:val="bullet"/>
      <w:lvlText w:val=""/>
      <w:lvlJc w:val="left"/>
      <w:pPr>
        <w:ind w:left="4320" w:hanging="360"/>
      </w:pPr>
      <w:rPr>
        <w:rFonts w:ascii="Wingdings" w:hAnsi="Wingdings" w:hint="default"/>
      </w:rPr>
    </w:lvl>
    <w:lvl w:ilvl="6" w:tplc="35A41F34" w:tentative="1">
      <w:start w:val="1"/>
      <w:numFmt w:val="bullet"/>
      <w:lvlText w:val=""/>
      <w:lvlJc w:val="left"/>
      <w:pPr>
        <w:ind w:left="5040" w:hanging="360"/>
      </w:pPr>
      <w:rPr>
        <w:rFonts w:ascii="Symbol" w:hAnsi="Symbol" w:hint="default"/>
      </w:rPr>
    </w:lvl>
    <w:lvl w:ilvl="7" w:tplc="79D426BE" w:tentative="1">
      <w:start w:val="1"/>
      <w:numFmt w:val="bullet"/>
      <w:lvlText w:val="o"/>
      <w:lvlJc w:val="left"/>
      <w:pPr>
        <w:ind w:left="5760" w:hanging="360"/>
      </w:pPr>
      <w:rPr>
        <w:rFonts w:ascii="Courier New" w:hAnsi="Courier New" w:cs="Courier New" w:hint="default"/>
      </w:rPr>
    </w:lvl>
    <w:lvl w:ilvl="8" w:tplc="B0ECF9D8" w:tentative="1">
      <w:start w:val="1"/>
      <w:numFmt w:val="bullet"/>
      <w:lvlText w:val=""/>
      <w:lvlJc w:val="left"/>
      <w:pPr>
        <w:ind w:left="6480" w:hanging="360"/>
      </w:pPr>
      <w:rPr>
        <w:rFonts w:ascii="Wingdings" w:hAnsi="Wingdings" w:hint="default"/>
      </w:rPr>
    </w:lvl>
  </w:abstractNum>
  <w:abstractNum w:abstractNumId="3" w15:restartNumberingAfterBreak="0">
    <w:nsid w:val="69AE74E7"/>
    <w:multiLevelType w:val="hybridMultilevel"/>
    <w:tmpl w:val="2B32735C"/>
    <w:lvl w:ilvl="0" w:tplc="56F8E510">
      <w:start w:val="1"/>
      <w:numFmt w:val="bullet"/>
      <w:lvlText w:val=""/>
      <w:lvlJc w:val="left"/>
      <w:pPr>
        <w:ind w:left="720" w:hanging="360"/>
      </w:pPr>
      <w:rPr>
        <w:rFonts w:ascii="Symbol" w:hAnsi="Symbol" w:hint="default"/>
      </w:rPr>
    </w:lvl>
    <w:lvl w:ilvl="1" w:tplc="346EEEB6" w:tentative="1">
      <w:start w:val="1"/>
      <w:numFmt w:val="bullet"/>
      <w:lvlText w:val="o"/>
      <w:lvlJc w:val="left"/>
      <w:pPr>
        <w:ind w:left="1440" w:hanging="360"/>
      </w:pPr>
      <w:rPr>
        <w:rFonts w:ascii="Courier New" w:hAnsi="Courier New" w:cs="Courier New" w:hint="default"/>
      </w:rPr>
    </w:lvl>
    <w:lvl w:ilvl="2" w:tplc="732CD5C2" w:tentative="1">
      <w:start w:val="1"/>
      <w:numFmt w:val="bullet"/>
      <w:lvlText w:val=""/>
      <w:lvlJc w:val="left"/>
      <w:pPr>
        <w:ind w:left="2160" w:hanging="360"/>
      </w:pPr>
      <w:rPr>
        <w:rFonts w:ascii="Wingdings" w:hAnsi="Wingdings" w:hint="default"/>
      </w:rPr>
    </w:lvl>
    <w:lvl w:ilvl="3" w:tplc="1D06DD04" w:tentative="1">
      <w:start w:val="1"/>
      <w:numFmt w:val="bullet"/>
      <w:lvlText w:val=""/>
      <w:lvlJc w:val="left"/>
      <w:pPr>
        <w:ind w:left="2880" w:hanging="360"/>
      </w:pPr>
      <w:rPr>
        <w:rFonts w:ascii="Symbol" w:hAnsi="Symbol" w:hint="default"/>
      </w:rPr>
    </w:lvl>
    <w:lvl w:ilvl="4" w:tplc="87EE2D4A" w:tentative="1">
      <w:start w:val="1"/>
      <w:numFmt w:val="bullet"/>
      <w:lvlText w:val="o"/>
      <w:lvlJc w:val="left"/>
      <w:pPr>
        <w:ind w:left="3600" w:hanging="360"/>
      </w:pPr>
      <w:rPr>
        <w:rFonts w:ascii="Courier New" w:hAnsi="Courier New" w:cs="Courier New" w:hint="default"/>
      </w:rPr>
    </w:lvl>
    <w:lvl w:ilvl="5" w:tplc="F070AC8C" w:tentative="1">
      <w:start w:val="1"/>
      <w:numFmt w:val="bullet"/>
      <w:lvlText w:val=""/>
      <w:lvlJc w:val="left"/>
      <w:pPr>
        <w:ind w:left="4320" w:hanging="360"/>
      </w:pPr>
      <w:rPr>
        <w:rFonts w:ascii="Wingdings" w:hAnsi="Wingdings" w:hint="default"/>
      </w:rPr>
    </w:lvl>
    <w:lvl w:ilvl="6" w:tplc="06FC4D58" w:tentative="1">
      <w:start w:val="1"/>
      <w:numFmt w:val="bullet"/>
      <w:lvlText w:val=""/>
      <w:lvlJc w:val="left"/>
      <w:pPr>
        <w:ind w:left="5040" w:hanging="360"/>
      </w:pPr>
      <w:rPr>
        <w:rFonts w:ascii="Symbol" w:hAnsi="Symbol" w:hint="default"/>
      </w:rPr>
    </w:lvl>
    <w:lvl w:ilvl="7" w:tplc="A1DE6F40" w:tentative="1">
      <w:start w:val="1"/>
      <w:numFmt w:val="bullet"/>
      <w:lvlText w:val="o"/>
      <w:lvlJc w:val="left"/>
      <w:pPr>
        <w:ind w:left="5760" w:hanging="360"/>
      </w:pPr>
      <w:rPr>
        <w:rFonts w:ascii="Courier New" w:hAnsi="Courier New" w:cs="Courier New" w:hint="default"/>
      </w:rPr>
    </w:lvl>
    <w:lvl w:ilvl="8" w:tplc="79B21D16" w:tentative="1">
      <w:start w:val="1"/>
      <w:numFmt w:val="bullet"/>
      <w:lvlText w:val=""/>
      <w:lvlJc w:val="left"/>
      <w:pPr>
        <w:ind w:left="6480" w:hanging="360"/>
      </w:pPr>
      <w:rPr>
        <w:rFonts w:ascii="Wingdings" w:hAnsi="Wingdings" w:hint="default"/>
      </w:rPr>
    </w:lvl>
  </w:abstractNum>
  <w:num w:numId="1" w16cid:durableId="1064841767">
    <w:abstractNumId w:val="3"/>
  </w:num>
  <w:num w:numId="2" w16cid:durableId="1057360024">
    <w:abstractNumId w:val="1"/>
  </w:num>
  <w:num w:numId="3" w16cid:durableId="1365323148">
    <w:abstractNumId w:val="2"/>
  </w:num>
  <w:num w:numId="4" w16cid:durableId="14366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Fals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b230f839-3516-4b28-bd8c-944f05bd5811"/>
  </w:docVars>
  <w:rsids>
    <w:rsidRoot w:val="00FD04C9"/>
    <w:rsid w:val="00062B71"/>
    <w:rsid w:val="000851A7"/>
    <w:rsid w:val="00091968"/>
    <w:rsid w:val="00157FDC"/>
    <w:rsid w:val="001A2B93"/>
    <w:rsid w:val="001B2383"/>
    <w:rsid w:val="00210B6B"/>
    <w:rsid w:val="00253234"/>
    <w:rsid w:val="0033772C"/>
    <w:rsid w:val="003829CB"/>
    <w:rsid w:val="00474C18"/>
    <w:rsid w:val="004A0CC4"/>
    <w:rsid w:val="004E7552"/>
    <w:rsid w:val="00503630"/>
    <w:rsid w:val="0055742D"/>
    <w:rsid w:val="005668FB"/>
    <w:rsid w:val="005B7231"/>
    <w:rsid w:val="005C3819"/>
    <w:rsid w:val="00650286"/>
    <w:rsid w:val="007B3DC5"/>
    <w:rsid w:val="00880EEA"/>
    <w:rsid w:val="00887058"/>
    <w:rsid w:val="009A7C05"/>
    <w:rsid w:val="00A255AD"/>
    <w:rsid w:val="00A5560C"/>
    <w:rsid w:val="00A71B7C"/>
    <w:rsid w:val="00BA2260"/>
    <w:rsid w:val="00BE05FB"/>
    <w:rsid w:val="00BF7933"/>
    <w:rsid w:val="00C029C7"/>
    <w:rsid w:val="00C36949"/>
    <w:rsid w:val="00C639DB"/>
    <w:rsid w:val="00C94749"/>
    <w:rsid w:val="00CD2157"/>
    <w:rsid w:val="00DD5758"/>
    <w:rsid w:val="00DE2C2A"/>
    <w:rsid w:val="00E00BE2"/>
    <w:rsid w:val="00EB54DE"/>
    <w:rsid w:val="00EC015E"/>
    <w:rsid w:val="00ED3766"/>
    <w:rsid w:val="00F25BB7"/>
    <w:rsid w:val="00FD0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9DB808"/>
  <w15:docId w15:val="{05980034-F0A1-4692-AB7F-0261E6DA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029C7"/>
    <w:rPr>
      <w:rFonts w:ascii="Tahoma" w:hAnsi="Tahoma" w:cs="Tahoma"/>
      <w:sz w:val="16"/>
      <w:szCs w:val="16"/>
    </w:rPr>
  </w:style>
  <w:style w:type="character" w:customStyle="1" w:styleId="BalloonTextChar">
    <w:name w:val="Balloon Text Char"/>
    <w:basedOn w:val="DefaultParagraphFont"/>
    <w:link w:val="BalloonText"/>
    <w:uiPriority w:val="99"/>
    <w:semiHidden/>
    <w:rsid w:val="00C029C7"/>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880EEA"/>
    <w:rPr>
      <w:color w:val="605E5C"/>
      <w:shd w:val="clear" w:color="auto" w:fill="E1DFDD"/>
    </w:rPr>
  </w:style>
  <w:style w:type="paragraph" w:styleId="ListParagraph">
    <w:name w:val="List Paragraph"/>
    <w:basedOn w:val="Normal"/>
    <w:uiPriority w:val="34"/>
    <w:qFormat/>
    <w:rsid w:val="00BA2260"/>
    <w:pPr>
      <w:ind w:left="720"/>
      <w:contextualSpacing/>
    </w:pPr>
  </w:style>
  <w:style w:type="paragraph" w:styleId="NoSpacing">
    <w:name w:val="No Spacing"/>
    <w:rsid w:val="003829C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Arial Bold" w:eastAsia="Calibri" w:hAnsi="Arial Bold" w:cs="Arial"/>
      <w:color w:val="EB248B"/>
      <w:spacing w:val="5"/>
      <w:kern w:val="3"/>
      <w:sz w:val="32"/>
      <w:szCs w:val="32"/>
      <w:bdr w:val="none" w:sz="0" w:space="0" w:color="auto"/>
      <w:lang w:eastAsia="en-US"/>
    </w:rPr>
  </w:style>
  <w:style w:type="paragraph" w:styleId="Header">
    <w:name w:val="header"/>
    <w:basedOn w:val="Normal"/>
    <w:link w:val="HeaderChar"/>
    <w:uiPriority w:val="99"/>
    <w:unhideWhenUsed/>
    <w:rsid w:val="005C3819"/>
    <w:pPr>
      <w:tabs>
        <w:tab w:val="center" w:pos="4513"/>
        <w:tab w:val="right" w:pos="9026"/>
      </w:tabs>
    </w:pPr>
  </w:style>
  <w:style w:type="character" w:customStyle="1" w:styleId="HeaderChar">
    <w:name w:val="Header Char"/>
    <w:basedOn w:val="DefaultParagraphFont"/>
    <w:link w:val="Header"/>
    <w:uiPriority w:val="99"/>
    <w:rsid w:val="005C3819"/>
    <w:rPr>
      <w:sz w:val="24"/>
      <w:szCs w:val="24"/>
      <w:lang w:val="en-US" w:eastAsia="en-US"/>
    </w:rPr>
  </w:style>
  <w:style w:type="paragraph" w:styleId="Footer">
    <w:name w:val="footer"/>
    <w:basedOn w:val="Normal"/>
    <w:link w:val="FooterChar"/>
    <w:uiPriority w:val="99"/>
    <w:unhideWhenUsed/>
    <w:rsid w:val="005C3819"/>
    <w:pPr>
      <w:tabs>
        <w:tab w:val="center" w:pos="4513"/>
        <w:tab w:val="right" w:pos="9026"/>
      </w:tabs>
    </w:pPr>
  </w:style>
  <w:style w:type="character" w:customStyle="1" w:styleId="FooterChar">
    <w:name w:val="Footer Char"/>
    <w:basedOn w:val="DefaultParagraphFont"/>
    <w:link w:val="Footer"/>
    <w:uiPriority w:val="99"/>
    <w:rsid w:val="005C381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s@lwh.nhs.uk" TargetMode="External"/><Relationship Id="rId4" Type="http://schemas.openxmlformats.org/officeDocument/2006/relationships/webSettings" Target="webSettings.xml"/><Relationship Id="rId9" Type="http://schemas.openxmlformats.org/officeDocument/2006/relationships/hyperlink" Target="mailto:lwft.andrologylab@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Liverpool Women's NHS Foundation Trust</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Duggan</dc:creator>
  <cp:lastModifiedBy>Judy Fairbairn</cp:lastModifiedBy>
  <cp:revision>2</cp:revision>
  <dcterms:created xsi:type="dcterms:W3CDTF">2024-05-17T15:59:00Z</dcterms:created>
  <dcterms:modified xsi:type="dcterms:W3CDTF">2024-05-17T15:59:00Z</dcterms:modified>
</cp:coreProperties>
</file>